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018" w:rsidRPr="00D80AB9" w:rsidRDefault="003B4018" w:rsidP="003B4018">
      <w:pPr>
        <w:spacing w:line="240" w:lineRule="auto"/>
        <w:ind w:left="2160" w:hanging="2160"/>
        <w:jc w:val="center"/>
        <w:rPr>
          <w:rFonts w:ascii="Tahoma" w:hAnsi="Tahoma" w:cs="Tahoma"/>
          <w:b/>
          <w:bCs/>
          <w:sz w:val="28"/>
          <w:szCs w:val="28"/>
        </w:rPr>
      </w:pPr>
      <w:r w:rsidRPr="00D80AB9">
        <w:rPr>
          <w:rFonts w:ascii="Tahoma" w:hAnsi="Tahoma" w:cs="Tahoma"/>
          <w:b/>
          <w:bCs/>
          <w:sz w:val="28"/>
          <w:szCs w:val="28"/>
        </w:rPr>
        <w:t xml:space="preserve">SMLOUVA O DÍLO </w:t>
      </w:r>
    </w:p>
    <w:p w:rsidR="003B4018" w:rsidRPr="00D80AB9" w:rsidRDefault="003B4018" w:rsidP="003B4018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>uzavřena podle § 2586 a násl.</w:t>
      </w:r>
      <w:r w:rsidR="00340032" w:rsidRPr="00D80AB9">
        <w:rPr>
          <w:rFonts w:ascii="Tahoma" w:hAnsi="Tahoma" w:cs="Tahoma"/>
          <w:sz w:val="21"/>
          <w:szCs w:val="21"/>
        </w:rPr>
        <w:t xml:space="preserve"> zákona č. 89/2012 Sb., o</w:t>
      </w:r>
      <w:r w:rsidRPr="00D80AB9">
        <w:rPr>
          <w:rFonts w:ascii="Tahoma" w:hAnsi="Tahoma" w:cs="Tahoma"/>
          <w:sz w:val="21"/>
          <w:szCs w:val="21"/>
        </w:rPr>
        <w:t>bčanský zákoník, ve znění pozdějších předpisů</w:t>
      </w:r>
    </w:p>
    <w:p w:rsidR="003B4018" w:rsidRPr="00D80AB9" w:rsidRDefault="003B4018" w:rsidP="003B4018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 xml:space="preserve">Níže označené smluvní strany </w:t>
      </w:r>
    </w:p>
    <w:p w:rsidR="003B4018" w:rsidRPr="00D80AB9" w:rsidRDefault="003B4018" w:rsidP="003B4018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D80AB9">
        <w:rPr>
          <w:rFonts w:ascii="Tahoma" w:hAnsi="Tahoma" w:cs="Tahoma"/>
          <w:b/>
          <w:sz w:val="21"/>
          <w:szCs w:val="21"/>
        </w:rPr>
        <w:t>statutární město Frýdek-Místek</w:t>
      </w:r>
    </w:p>
    <w:p w:rsidR="003B4018" w:rsidRPr="00D80AB9" w:rsidRDefault="003B4018" w:rsidP="003B4018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>se sídlem</w:t>
      </w:r>
      <w:r w:rsidR="00D80AB9">
        <w:rPr>
          <w:rFonts w:ascii="Tahoma" w:hAnsi="Tahoma" w:cs="Tahoma"/>
          <w:sz w:val="21"/>
          <w:szCs w:val="21"/>
        </w:rPr>
        <w:t>:</w:t>
      </w:r>
      <w:r w:rsidRPr="00D80AB9">
        <w:rPr>
          <w:rFonts w:ascii="Tahoma" w:hAnsi="Tahoma" w:cs="Tahoma"/>
          <w:sz w:val="21"/>
          <w:szCs w:val="21"/>
        </w:rPr>
        <w:t xml:space="preserve"> </w:t>
      </w:r>
      <w:r w:rsidR="004B6D1C" w:rsidRPr="00D80AB9">
        <w:rPr>
          <w:rFonts w:ascii="Tahoma" w:hAnsi="Tahoma" w:cs="Tahoma"/>
          <w:sz w:val="21"/>
          <w:szCs w:val="21"/>
        </w:rPr>
        <w:t>Radniční 1148, Frýdek, 738 01 Frýdek-Místek</w:t>
      </w:r>
    </w:p>
    <w:p w:rsidR="003B4018" w:rsidRPr="00D80AB9" w:rsidRDefault="00F74637" w:rsidP="003B4018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>zastoupeno</w:t>
      </w:r>
      <w:r w:rsidR="003B4018" w:rsidRPr="00D80AB9">
        <w:rPr>
          <w:rFonts w:ascii="Tahoma" w:hAnsi="Tahoma" w:cs="Tahoma"/>
          <w:sz w:val="21"/>
          <w:szCs w:val="21"/>
        </w:rPr>
        <w:t xml:space="preserve">: </w:t>
      </w:r>
      <w:r w:rsidR="00DE077D" w:rsidRPr="00D80AB9">
        <w:rPr>
          <w:rFonts w:ascii="Tahoma" w:hAnsi="Tahoma" w:cs="Tahoma"/>
          <w:sz w:val="21"/>
          <w:szCs w:val="21"/>
        </w:rPr>
        <w:t>Petr</w:t>
      </w:r>
      <w:r w:rsidR="00D80AB9" w:rsidRPr="00D80AB9">
        <w:rPr>
          <w:rFonts w:ascii="Tahoma" w:hAnsi="Tahoma" w:cs="Tahoma"/>
          <w:sz w:val="21"/>
          <w:szCs w:val="21"/>
        </w:rPr>
        <w:t>e</w:t>
      </w:r>
      <w:r w:rsidR="00DE077D" w:rsidRPr="00D80AB9">
        <w:rPr>
          <w:rFonts w:ascii="Tahoma" w:hAnsi="Tahoma" w:cs="Tahoma"/>
          <w:sz w:val="21"/>
          <w:szCs w:val="21"/>
        </w:rPr>
        <w:t>m</w:t>
      </w:r>
      <w:r w:rsidR="00D80AB9" w:rsidRPr="00D80AB9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D80AB9" w:rsidRPr="00D80AB9">
        <w:rPr>
          <w:rFonts w:ascii="Tahoma" w:hAnsi="Tahoma" w:cs="Tahoma"/>
          <w:sz w:val="21"/>
          <w:szCs w:val="21"/>
        </w:rPr>
        <w:t>Korčem</w:t>
      </w:r>
      <w:proofErr w:type="spellEnd"/>
      <w:r w:rsidR="00D80AB9" w:rsidRPr="00D80AB9">
        <w:rPr>
          <w:rFonts w:ascii="Tahoma" w:hAnsi="Tahoma" w:cs="Tahoma"/>
          <w:sz w:val="21"/>
          <w:szCs w:val="21"/>
        </w:rPr>
        <w:t>,</w:t>
      </w:r>
      <w:r w:rsidR="003B4018" w:rsidRPr="00D80AB9">
        <w:rPr>
          <w:rFonts w:ascii="Tahoma" w:hAnsi="Tahoma" w:cs="Tahoma"/>
          <w:sz w:val="21"/>
          <w:szCs w:val="21"/>
        </w:rPr>
        <w:t xml:space="preserve"> primátor</w:t>
      </w:r>
      <w:r w:rsidRPr="00D80AB9">
        <w:rPr>
          <w:rFonts w:ascii="Tahoma" w:hAnsi="Tahoma" w:cs="Tahoma"/>
          <w:sz w:val="21"/>
          <w:szCs w:val="21"/>
        </w:rPr>
        <w:t>em</w:t>
      </w:r>
    </w:p>
    <w:p w:rsidR="003B4018" w:rsidRPr="00D80AB9" w:rsidRDefault="00D80AB9" w:rsidP="003B4018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>IČ: 00296643</w:t>
      </w:r>
    </w:p>
    <w:p w:rsidR="009177AE" w:rsidRPr="00D80AB9" w:rsidRDefault="009177AE" w:rsidP="009177AE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>statutární město Frýdek-Místek není osobou povinnou k dani</w:t>
      </w:r>
    </w:p>
    <w:p w:rsidR="003B4018" w:rsidRPr="00D80AB9" w:rsidRDefault="003B4018" w:rsidP="003B4018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>bankovní spojení/číslo účtu:</w:t>
      </w:r>
      <w:r w:rsidR="0074031D" w:rsidRPr="00D80AB9">
        <w:rPr>
          <w:rFonts w:ascii="Tahoma" w:hAnsi="Tahoma" w:cs="Tahoma"/>
          <w:sz w:val="21"/>
          <w:szCs w:val="21"/>
        </w:rPr>
        <w:t xml:space="preserve"> Komerční banka a.s.</w:t>
      </w:r>
      <w:r w:rsidRPr="00D80AB9">
        <w:rPr>
          <w:rFonts w:ascii="Tahoma" w:hAnsi="Tahoma" w:cs="Tahoma"/>
          <w:sz w:val="21"/>
          <w:szCs w:val="21"/>
        </w:rPr>
        <w:t xml:space="preserve"> 928-781/0100</w:t>
      </w:r>
    </w:p>
    <w:p w:rsidR="003B4018" w:rsidRPr="00D80AB9" w:rsidRDefault="003B4018" w:rsidP="003B4018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>ID datové schránky: w4wbu9s</w:t>
      </w:r>
    </w:p>
    <w:p w:rsidR="003B4018" w:rsidRPr="00D80AB9" w:rsidRDefault="003B4018" w:rsidP="003B4018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>kontaktní osoba ve věcech technických:</w:t>
      </w:r>
    </w:p>
    <w:p w:rsidR="0090342F" w:rsidRPr="00D80AB9" w:rsidRDefault="001F113A" w:rsidP="0090342F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Martina Nováková</w:t>
      </w:r>
      <w:r w:rsidR="0090342F" w:rsidRPr="00D80AB9">
        <w:rPr>
          <w:rFonts w:ascii="Tahoma" w:hAnsi="Tahoma" w:cs="Tahoma"/>
          <w:sz w:val="21"/>
          <w:szCs w:val="21"/>
        </w:rPr>
        <w:t xml:space="preserve">, </w:t>
      </w:r>
      <w:r w:rsidR="00723AA0" w:rsidRPr="00D80AB9">
        <w:rPr>
          <w:rFonts w:ascii="Tahoma" w:hAnsi="Tahoma" w:cs="Tahoma"/>
          <w:sz w:val="21"/>
          <w:szCs w:val="21"/>
        </w:rPr>
        <w:t xml:space="preserve">referent </w:t>
      </w:r>
      <w:r w:rsidR="004B6D1C" w:rsidRPr="00D80AB9">
        <w:rPr>
          <w:rFonts w:ascii="Tahoma" w:hAnsi="Tahoma" w:cs="Tahoma"/>
          <w:sz w:val="21"/>
          <w:szCs w:val="21"/>
        </w:rPr>
        <w:t>pro kulturu</w:t>
      </w:r>
    </w:p>
    <w:p w:rsidR="0090342F" w:rsidRPr="00D80AB9" w:rsidRDefault="0090342F" w:rsidP="0090342F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>tel: 558 609</w:t>
      </w:r>
      <w:r w:rsidR="004B6D1C" w:rsidRPr="00D80AB9">
        <w:rPr>
          <w:rFonts w:ascii="Tahoma" w:hAnsi="Tahoma" w:cs="Tahoma"/>
          <w:sz w:val="21"/>
          <w:szCs w:val="21"/>
        </w:rPr>
        <w:t> 202</w:t>
      </w:r>
      <w:r w:rsidRPr="00D80AB9">
        <w:rPr>
          <w:rFonts w:ascii="Tahoma" w:hAnsi="Tahoma" w:cs="Tahoma"/>
          <w:sz w:val="21"/>
          <w:szCs w:val="21"/>
        </w:rPr>
        <w:t xml:space="preserve"> /email: </w:t>
      </w:r>
      <w:hyperlink r:id="rId8" w:history="1">
        <w:r w:rsidR="001F113A">
          <w:rPr>
            <w:rStyle w:val="Hypertextovodkaz"/>
            <w:rFonts w:ascii="Tahoma" w:hAnsi="Tahoma" w:cs="Tahoma"/>
            <w:sz w:val="21"/>
            <w:szCs w:val="21"/>
          </w:rPr>
          <w:t>novakova.martina</w:t>
        </w:r>
        <w:r w:rsidR="004B6D1C" w:rsidRPr="00D80AB9">
          <w:rPr>
            <w:rStyle w:val="Hypertextovodkaz"/>
            <w:rFonts w:ascii="Tahoma" w:hAnsi="Tahoma" w:cs="Tahoma"/>
            <w:sz w:val="21"/>
            <w:szCs w:val="21"/>
          </w:rPr>
          <w:t>@frydekmistek.cz</w:t>
        </w:r>
      </w:hyperlink>
      <w:r w:rsidRPr="00D80AB9">
        <w:rPr>
          <w:rFonts w:ascii="Tahoma" w:hAnsi="Tahoma" w:cs="Tahoma"/>
          <w:sz w:val="21"/>
          <w:szCs w:val="21"/>
        </w:rPr>
        <w:t xml:space="preserve"> </w:t>
      </w:r>
    </w:p>
    <w:p w:rsidR="003B4018" w:rsidRPr="00D80AB9" w:rsidRDefault="003B4018" w:rsidP="003B4018">
      <w:pPr>
        <w:spacing w:after="0" w:line="240" w:lineRule="auto"/>
        <w:ind w:left="2124" w:firstLine="708"/>
        <w:jc w:val="both"/>
        <w:rPr>
          <w:rFonts w:ascii="Tahoma" w:hAnsi="Tahoma" w:cs="Tahoma"/>
          <w:sz w:val="21"/>
          <w:szCs w:val="21"/>
        </w:rPr>
      </w:pPr>
    </w:p>
    <w:p w:rsidR="003B4018" w:rsidRPr="00D80AB9" w:rsidRDefault="003B4018" w:rsidP="006A7EDC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D80AB9">
        <w:rPr>
          <w:rFonts w:ascii="Tahoma" w:hAnsi="Tahoma" w:cs="Tahoma"/>
          <w:b/>
          <w:sz w:val="21"/>
          <w:szCs w:val="21"/>
        </w:rPr>
        <w:t>dále jen objednatel</w:t>
      </w:r>
    </w:p>
    <w:p w:rsidR="003B4018" w:rsidRPr="00D80AB9" w:rsidRDefault="003B4018" w:rsidP="003B4018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>a</w:t>
      </w:r>
    </w:p>
    <w:p w:rsidR="003B4018" w:rsidRPr="00D80AB9" w:rsidRDefault="003B4018" w:rsidP="003B4018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3B4018" w:rsidRPr="00D80AB9" w:rsidRDefault="003B4018" w:rsidP="003B4018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 xml:space="preserve">jméno, příjmení/ název, obchodní firma/ </w:t>
      </w:r>
    </w:p>
    <w:p w:rsidR="003B4018" w:rsidRPr="00D80AB9" w:rsidRDefault="003B4018" w:rsidP="003B4018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>se sídlem ...,</w:t>
      </w:r>
    </w:p>
    <w:p w:rsidR="003B4018" w:rsidRPr="00D80AB9" w:rsidRDefault="00F74637" w:rsidP="003B4018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>zastoupen:</w:t>
      </w:r>
      <w:r w:rsidR="003B4018" w:rsidRPr="00D80AB9">
        <w:rPr>
          <w:rFonts w:ascii="Tahoma" w:hAnsi="Tahoma" w:cs="Tahoma"/>
          <w:sz w:val="21"/>
          <w:szCs w:val="21"/>
        </w:rPr>
        <w:t xml:space="preserve"> ... /v případě právnické osoby/</w:t>
      </w:r>
    </w:p>
    <w:p w:rsidR="003B4018" w:rsidRPr="00D80AB9" w:rsidRDefault="003B4018" w:rsidP="003B4018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 xml:space="preserve">IČ: </w:t>
      </w:r>
    </w:p>
    <w:p w:rsidR="003B4018" w:rsidRPr="00D80AB9" w:rsidRDefault="003B4018" w:rsidP="003B4018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 xml:space="preserve">DIČ: </w:t>
      </w:r>
    </w:p>
    <w:p w:rsidR="003B4018" w:rsidRPr="00D80AB9" w:rsidRDefault="003B4018" w:rsidP="003B4018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 xml:space="preserve">zapsána v obchodním rejstříku vedeném Krajským/městským soudem v…………pod </w:t>
      </w:r>
      <w:proofErr w:type="spellStart"/>
      <w:r w:rsidRPr="00D80AB9">
        <w:rPr>
          <w:rFonts w:ascii="Tahoma" w:hAnsi="Tahoma" w:cs="Tahoma"/>
          <w:sz w:val="21"/>
          <w:szCs w:val="21"/>
        </w:rPr>
        <w:t>sp</w:t>
      </w:r>
      <w:proofErr w:type="spellEnd"/>
      <w:r w:rsidRPr="00D80AB9">
        <w:rPr>
          <w:rFonts w:ascii="Tahoma" w:hAnsi="Tahoma" w:cs="Tahoma"/>
          <w:sz w:val="21"/>
          <w:szCs w:val="21"/>
        </w:rPr>
        <w:t>. zn. Oddíl …</w:t>
      </w:r>
      <w:proofErr w:type="gramStart"/>
      <w:r w:rsidRPr="00D80AB9">
        <w:rPr>
          <w:rFonts w:ascii="Tahoma" w:hAnsi="Tahoma" w:cs="Tahoma"/>
          <w:sz w:val="21"/>
          <w:szCs w:val="21"/>
        </w:rPr>
        <w:t>…….</w:t>
      </w:r>
      <w:proofErr w:type="gramEnd"/>
      <w:r w:rsidRPr="00D80AB9">
        <w:rPr>
          <w:rFonts w:ascii="Tahoma" w:hAnsi="Tahoma" w:cs="Tahoma"/>
          <w:sz w:val="21"/>
          <w:szCs w:val="21"/>
        </w:rPr>
        <w:t>vložka ………….</w:t>
      </w:r>
    </w:p>
    <w:p w:rsidR="003B4018" w:rsidRPr="00D80AB9" w:rsidRDefault="003B4018" w:rsidP="003B4018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>bankovní spojení/číslo účtu:</w:t>
      </w:r>
    </w:p>
    <w:p w:rsidR="003B4018" w:rsidRPr="00D80AB9" w:rsidRDefault="003B4018" w:rsidP="003B4018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 xml:space="preserve">ID datové schránky: </w:t>
      </w:r>
    </w:p>
    <w:p w:rsidR="003B4018" w:rsidRPr="00D80AB9" w:rsidRDefault="003B4018" w:rsidP="003B4018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>Kontaktní osoba ve věcech technických:</w:t>
      </w:r>
    </w:p>
    <w:p w:rsidR="003B4018" w:rsidRPr="00D80AB9" w:rsidRDefault="003B4018" w:rsidP="003B4018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3B4018" w:rsidRPr="00D80AB9" w:rsidRDefault="003B4018" w:rsidP="00E305A1">
      <w:pPr>
        <w:spacing w:after="0" w:line="240" w:lineRule="auto"/>
        <w:jc w:val="both"/>
        <w:rPr>
          <w:rFonts w:ascii="Tahoma" w:hAnsi="Tahoma" w:cs="Tahoma"/>
          <w:color w:val="FF0000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 xml:space="preserve">_______________, </w:t>
      </w:r>
    </w:p>
    <w:p w:rsidR="003B4018" w:rsidRPr="00D80AB9" w:rsidRDefault="003B4018" w:rsidP="00E305A1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proofErr w:type="gramStart"/>
      <w:r w:rsidRPr="00D80AB9">
        <w:rPr>
          <w:rFonts w:ascii="Tahoma" w:hAnsi="Tahoma" w:cs="Tahoma"/>
          <w:sz w:val="21"/>
          <w:szCs w:val="21"/>
        </w:rPr>
        <w:t>tel:_</w:t>
      </w:r>
      <w:proofErr w:type="gramEnd"/>
      <w:r w:rsidRPr="00D80AB9">
        <w:rPr>
          <w:rFonts w:ascii="Tahoma" w:hAnsi="Tahoma" w:cs="Tahoma"/>
          <w:sz w:val="21"/>
          <w:szCs w:val="21"/>
        </w:rPr>
        <w:t>________________ / email:_______________</w:t>
      </w:r>
    </w:p>
    <w:p w:rsidR="003B4018" w:rsidRPr="00D80AB9" w:rsidRDefault="003B4018" w:rsidP="003B4018">
      <w:pPr>
        <w:spacing w:after="0" w:line="240" w:lineRule="auto"/>
        <w:ind w:left="2124" w:firstLine="708"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 xml:space="preserve"> </w:t>
      </w:r>
    </w:p>
    <w:p w:rsidR="003B4018" w:rsidRPr="00D80AB9" w:rsidRDefault="003B4018" w:rsidP="003B4018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3B4018" w:rsidRPr="00D80AB9" w:rsidRDefault="003B4018" w:rsidP="006A7EDC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D80AB9">
        <w:rPr>
          <w:rFonts w:ascii="Tahoma" w:hAnsi="Tahoma" w:cs="Tahoma"/>
          <w:b/>
          <w:sz w:val="21"/>
          <w:szCs w:val="21"/>
        </w:rPr>
        <w:t>dále jen zhotovitel</w:t>
      </w:r>
    </w:p>
    <w:p w:rsidR="003B4018" w:rsidRPr="00D80AB9" w:rsidRDefault="003B4018" w:rsidP="003B4018">
      <w:pPr>
        <w:pStyle w:val="Odstavecseseznamem"/>
        <w:spacing w:after="0" w:line="240" w:lineRule="auto"/>
        <w:jc w:val="both"/>
        <w:rPr>
          <w:rFonts w:ascii="Tahoma" w:hAnsi="Tahoma" w:cs="Tahoma"/>
          <w:b/>
          <w:color w:val="002060"/>
          <w:sz w:val="21"/>
          <w:szCs w:val="21"/>
        </w:rPr>
      </w:pPr>
    </w:p>
    <w:p w:rsidR="003B4018" w:rsidRPr="00D80AB9" w:rsidRDefault="003B4018" w:rsidP="006A7EDC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D80AB9">
        <w:rPr>
          <w:rFonts w:ascii="Tahoma" w:hAnsi="Tahoma" w:cs="Tahoma"/>
          <w:b/>
          <w:sz w:val="21"/>
          <w:szCs w:val="21"/>
        </w:rPr>
        <w:t xml:space="preserve">objednatel a zhotovitel dále jen smluvní strany </w:t>
      </w:r>
    </w:p>
    <w:p w:rsidR="003B4018" w:rsidRPr="00D80AB9" w:rsidRDefault="003B4018" w:rsidP="003B4018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</w:p>
    <w:p w:rsidR="003B4018" w:rsidRPr="00D80AB9" w:rsidRDefault="003B4018" w:rsidP="003B4018">
      <w:pPr>
        <w:pStyle w:val="Odstavecseseznamem"/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</w:p>
    <w:p w:rsidR="00CF0A7D" w:rsidRPr="00D80AB9" w:rsidRDefault="00DE14F8" w:rsidP="00F74637">
      <w:pPr>
        <w:tabs>
          <w:tab w:val="left" w:pos="1440"/>
        </w:tabs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>uzavírají níže uvedenéh</w:t>
      </w:r>
      <w:r w:rsidR="00290EEB" w:rsidRPr="00D80AB9">
        <w:rPr>
          <w:rFonts w:ascii="Tahoma" w:hAnsi="Tahoma" w:cs="Tahoma"/>
          <w:sz w:val="21"/>
          <w:szCs w:val="21"/>
        </w:rPr>
        <w:t>o dne, měsíce a roku podle § 2586 a násl.</w:t>
      </w:r>
      <w:r w:rsidR="00340032" w:rsidRPr="00D80AB9">
        <w:rPr>
          <w:rFonts w:ascii="Tahoma" w:hAnsi="Tahoma" w:cs="Tahoma"/>
          <w:sz w:val="21"/>
          <w:szCs w:val="21"/>
        </w:rPr>
        <w:t xml:space="preserve"> zákona č. 89/2012 Sb., o</w:t>
      </w:r>
      <w:r w:rsidR="00290EEB" w:rsidRPr="00D80AB9">
        <w:rPr>
          <w:rFonts w:ascii="Tahoma" w:hAnsi="Tahoma" w:cs="Tahoma"/>
          <w:sz w:val="21"/>
          <w:szCs w:val="21"/>
        </w:rPr>
        <w:t>bčanský</w:t>
      </w:r>
      <w:r w:rsidRPr="00D80AB9">
        <w:rPr>
          <w:rFonts w:ascii="Tahoma" w:hAnsi="Tahoma" w:cs="Tahoma"/>
          <w:sz w:val="21"/>
          <w:szCs w:val="21"/>
        </w:rPr>
        <w:t xml:space="preserve"> zákoník, ve znění pozdějších předpisů tuto Smlouvu o dílo k veřejné zakázce </w:t>
      </w:r>
      <w:bookmarkStart w:id="0" w:name="_Hlk64540783"/>
      <w:bookmarkStart w:id="1" w:name="_Hlk64542310"/>
      <w:r w:rsidR="001F113A">
        <w:rPr>
          <w:rFonts w:ascii="Tahoma" w:hAnsi="Tahoma" w:cs="Tahoma"/>
          <w:sz w:val="21"/>
          <w:szCs w:val="21"/>
        </w:rPr>
        <w:t xml:space="preserve">na </w:t>
      </w:r>
      <w:r w:rsidR="00F74637" w:rsidRPr="00D80AB9">
        <w:rPr>
          <w:rFonts w:ascii="Tahoma" w:hAnsi="Tahoma" w:cs="Tahoma"/>
          <w:b/>
          <w:bCs/>
          <w:sz w:val="21"/>
          <w:szCs w:val="21"/>
        </w:rPr>
        <w:t>„</w:t>
      </w:r>
      <w:bookmarkStart w:id="2" w:name="_Hlk209500194"/>
      <w:bookmarkEnd w:id="0"/>
      <w:r w:rsidR="001F113A" w:rsidRPr="00F57C56">
        <w:rPr>
          <w:rFonts w:ascii="Tahoma" w:hAnsi="Tahoma" w:cs="Tahoma"/>
          <w:b/>
          <w:bCs/>
          <w:sz w:val="21"/>
          <w:szCs w:val="21"/>
        </w:rPr>
        <w:t>Restaurování dřevěné výklenkové kaple zobrazující sv. Otýlii na Staroměstské ulici ve Frýdku-Místku</w:t>
      </w:r>
      <w:bookmarkEnd w:id="2"/>
      <w:r w:rsidR="00F74637" w:rsidRPr="00D80AB9">
        <w:rPr>
          <w:rFonts w:ascii="Tahoma" w:hAnsi="Tahoma" w:cs="Tahoma"/>
          <w:b/>
          <w:bCs/>
          <w:sz w:val="21"/>
          <w:szCs w:val="21"/>
        </w:rPr>
        <w:t>“,</w:t>
      </w:r>
      <w:bookmarkEnd w:id="1"/>
      <w:r w:rsidR="00F74637" w:rsidRPr="00D80AB9">
        <w:rPr>
          <w:rFonts w:ascii="Tahoma" w:hAnsi="Tahoma" w:cs="Tahoma"/>
          <w:sz w:val="21"/>
          <w:szCs w:val="21"/>
        </w:rPr>
        <w:t xml:space="preserve"> </w:t>
      </w:r>
      <w:r w:rsidRPr="00D80AB9">
        <w:rPr>
          <w:rFonts w:ascii="Tahoma" w:hAnsi="Tahoma" w:cs="Tahoma"/>
          <w:sz w:val="21"/>
          <w:szCs w:val="21"/>
        </w:rPr>
        <w:t>následujícího znění a obsahu (dále jen smlouva).</w:t>
      </w:r>
    </w:p>
    <w:p w:rsidR="00C31CC4" w:rsidRPr="00D80AB9" w:rsidRDefault="00DE14F8" w:rsidP="00CF0A7D">
      <w:pPr>
        <w:spacing w:after="0" w:line="240" w:lineRule="auto"/>
        <w:jc w:val="center"/>
        <w:rPr>
          <w:rFonts w:ascii="Tahoma" w:hAnsi="Tahoma" w:cs="Tahoma"/>
          <w:b/>
          <w:bCs/>
          <w:sz w:val="21"/>
          <w:szCs w:val="21"/>
        </w:rPr>
      </w:pPr>
      <w:r w:rsidRPr="00D80AB9">
        <w:rPr>
          <w:rFonts w:ascii="Tahoma" w:hAnsi="Tahoma" w:cs="Tahoma"/>
          <w:b/>
          <w:bCs/>
          <w:sz w:val="21"/>
          <w:szCs w:val="21"/>
        </w:rPr>
        <w:t>článek 1</w:t>
      </w:r>
    </w:p>
    <w:p w:rsidR="0094092A" w:rsidRPr="00D80AB9" w:rsidRDefault="00DE14F8" w:rsidP="0094092A">
      <w:pPr>
        <w:spacing w:after="0" w:line="240" w:lineRule="auto"/>
        <w:jc w:val="center"/>
        <w:rPr>
          <w:rFonts w:ascii="Tahoma" w:hAnsi="Tahoma" w:cs="Tahoma"/>
          <w:b/>
          <w:bCs/>
          <w:sz w:val="21"/>
          <w:szCs w:val="21"/>
        </w:rPr>
      </w:pPr>
      <w:r w:rsidRPr="00D80AB9">
        <w:rPr>
          <w:rFonts w:ascii="Tahoma" w:hAnsi="Tahoma" w:cs="Tahoma"/>
          <w:b/>
          <w:bCs/>
          <w:sz w:val="21"/>
          <w:szCs w:val="21"/>
        </w:rPr>
        <w:t>Úvodní ustanovení</w:t>
      </w:r>
    </w:p>
    <w:p w:rsidR="0094092A" w:rsidRPr="00D80AB9" w:rsidRDefault="00DE14F8" w:rsidP="0094092A">
      <w:pPr>
        <w:pStyle w:val="bllzaklad"/>
        <w:spacing w:before="240" w:after="0"/>
        <w:contextualSpacing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>Tuto smlouvu smluvní strany uzavírají s vědomím následujících skutečností:</w:t>
      </w:r>
    </w:p>
    <w:p w:rsidR="00307A9D" w:rsidRPr="00D80AB9" w:rsidRDefault="00DD0C6B" w:rsidP="006F4277">
      <w:pPr>
        <w:pStyle w:val="Styl5"/>
        <w:widowControl w:val="0"/>
        <w:ind w:left="425"/>
        <w:contextualSpacing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>Objednatel má záměr realizovat dílo</w:t>
      </w:r>
      <w:r w:rsidR="00307A9D" w:rsidRPr="00D80AB9">
        <w:rPr>
          <w:rFonts w:ascii="Tahoma" w:hAnsi="Tahoma" w:cs="Tahoma"/>
          <w:sz w:val="21"/>
          <w:szCs w:val="21"/>
        </w:rPr>
        <w:t xml:space="preserve">, které představuje </w:t>
      </w:r>
      <w:r w:rsidR="001F113A">
        <w:rPr>
          <w:rFonts w:ascii="Tahoma" w:hAnsi="Tahoma" w:cs="Tahoma"/>
          <w:sz w:val="21"/>
          <w:szCs w:val="21"/>
        </w:rPr>
        <w:t>r</w:t>
      </w:r>
      <w:r w:rsidR="001F113A" w:rsidRPr="001F113A">
        <w:rPr>
          <w:rFonts w:ascii="Tahoma" w:hAnsi="Tahoma" w:cs="Tahoma"/>
          <w:sz w:val="21"/>
          <w:szCs w:val="21"/>
        </w:rPr>
        <w:t>estaurování dřevěné výklenkové kaple zobrazující sv. Otýlii na Staroměstské ulici ve Frýdku-Místku</w:t>
      </w:r>
      <w:r w:rsidR="00D80AB9" w:rsidRPr="00D80AB9">
        <w:rPr>
          <w:rFonts w:ascii="Tahoma" w:hAnsi="Tahoma" w:cs="Tahoma"/>
          <w:sz w:val="21"/>
          <w:szCs w:val="21"/>
        </w:rPr>
        <w:t xml:space="preserve"> </w:t>
      </w:r>
      <w:r w:rsidRPr="00D80AB9">
        <w:rPr>
          <w:rFonts w:ascii="Tahoma" w:hAnsi="Tahoma" w:cs="Tahoma"/>
          <w:sz w:val="21"/>
          <w:szCs w:val="21"/>
        </w:rPr>
        <w:t>a za tím účelem provedl výběr zhotovitele mimo režim zákona č. 13</w:t>
      </w:r>
      <w:r w:rsidR="00F844F4" w:rsidRPr="00D80AB9">
        <w:rPr>
          <w:rFonts w:ascii="Tahoma" w:hAnsi="Tahoma" w:cs="Tahoma"/>
          <w:sz w:val="21"/>
          <w:szCs w:val="21"/>
        </w:rPr>
        <w:t>4/201</w:t>
      </w:r>
      <w:r w:rsidRPr="00D80AB9">
        <w:rPr>
          <w:rFonts w:ascii="Tahoma" w:hAnsi="Tahoma" w:cs="Tahoma"/>
          <w:sz w:val="21"/>
          <w:szCs w:val="21"/>
        </w:rPr>
        <w:t xml:space="preserve">6 Sb., o </w:t>
      </w:r>
      <w:r w:rsidR="00F844F4" w:rsidRPr="00D80AB9">
        <w:rPr>
          <w:rFonts w:ascii="Tahoma" w:hAnsi="Tahoma" w:cs="Tahoma"/>
          <w:sz w:val="21"/>
          <w:szCs w:val="21"/>
        </w:rPr>
        <w:t xml:space="preserve">zadávání </w:t>
      </w:r>
      <w:r w:rsidRPr="00D80AB9">
        <w:rPr>
          <w:rFonts w:ascii="Tahoma" w:hAnsi="Tahoma" w:cs="Tahoma"/>
          <w:sz w:val="21"/>
          <w:szCs w:val="21"/>
        </w:rPr>
        <w:t>veřejných zakáz</w:t>
      </w:r>
      <w:r w:rsidR="00F844F4" w:rsidRPr="00D80AB9">
        <w:rPr>
          <w:rFonts w:ascii="Tahoma" w:hAnsi="Tahoma" w:cs="Tahoma"/>
          <w:sz w:val="21"/>
          <w:szCs w:val="21"/>
        </w:rPr>
        <w:t>ek</w:t>
      </w:r>
      <w:r w:rsidRPr="00D80AB9">
        <w:rPr>
          <w:rFonts w:ascii="Tahoma" w:hAnsi="Tahoma" w:cs="Tahoma"/>
          <w:sz w:val="21"/>
          <w:szCs w:val="21"/>
        </w:rPr>
        <w:t>, ve znění pozdějších předpisů (dále jen Z</w:t>
      </w:r>
      <w:r w:rsidR="00F844F4" w:rsidRPr="00D80AB9">
        <w:rPr>
          <w:rFonts w:ascii="Tahoma" w:hAnsi="Tahoma" w:cs="Tahoma"/>
          <w:sz w:val="21"/>
          <w:szCs w:val="21"/>
        </w:rPr>
        <w:t>Z</w:t>
      </w:r>
      <w:r w:rsidRPr="00D80AB9">
        <w:rPr>
          <w:rFonts w:ascii="Tahoma" w:hAnsi="Tahoma" w:cs="Tahoma"/>
          <w:sz w:val="21"/>
          <w:szCs w:val="21"/>
        </w:rPr>
        <w:t>VZ), a to zadávacím postupem dle vnitřní směrnice QS-74-01 – výzvou k podání nabídky neomezenému počtu dodavatelů zve</w:t>
      </w:r>
      <w:r w:rsidR="00723AA0" w:rsidRPr="00D80AB9">
        <w:rPr>
          <w:rFonts w:ascii="Tahoma" w:hAnsi="Tahoma" w:cs="Tahoma"/>
          <w:sz w:val="21"/>
          <w:szCs w:val="21"/>
        </w:rPr>
        <w:t xml:space="preserve">řejněnou na profilu zadavatele a oslovením </w:t>
      </w:r>
      <w:r w:rsidR="001F113A">
        <w:rPr>
          <w:rFonts w:ascii="Tahoma" w:hAnsi="Tahoma" w:cs="Tahoma"/>
          <w:sz w:val="21"/>
          <w:szCs w:val="21"/>
        </w:rPr>
        <w:t>dalších</w:t>
      </w:r>
      <w:r w:rsidR="00723AA0" w:rsidRPr="00D80AB9">
        <w:rPr>
          <w:rFonts w:ascii="Tahoma" w:hAnsi="Tahoma" w:cs="Tahoma"/>
          <w:sz w:val="21"/>
          <w:szCs w:val="21"/>
        </w:rPr>
        <w:t xml:space="preserve"> dodavatelů.</w:t>
      </w:r>
    </w:p>
    <w:p w:rsidR="00DE14F8" w:rsidRPr="00D80AB9" w:rsidRDefault="00DE14F8" w:rsidP="006A7EDC">
      <w:pPr>
        <w:pStyle w:val="bllzaklad"/>
        <w:keepNext/>
        <w:numPr>
          <w:ilvl w:val="0"/>
          <w:numId w:val="7"/>
        </w:numPr>
        <w:spacing w:before="240" w:after="0"/>
        <w:ind w:left="426"/>
        <w:contextualSpacing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lastRenderedPageBreak/>
        <w:t>Zhotovitel předložil v to</w:t>
      </w:r>
      <w:r w:rsidR="0094583F" w:rsidRPr="00D80AB9">
        <w:rPr>
          <w:rFonts w:ascii="Tahoma" w:hAnsi="Tahoma" w:cs="Tahoma"/>
          <w:sz w:val="21"/>
          <w:szCs w:val="21"/>
        </w:rPr>
        <w:t>mto řízení nabídku, která byla o</w:t>
      </w:r>
      <w:r w:rsidRPr="00D80AB9">
        <w:rPr>
          <w:rFonts w:ascii="Tahoma" w:hAnsi="Tahoma" w:cs="Tahoma"/>
          <w:sz w:val="21"/>
          <w:szCs w:val="21"/>
        </w:rPr>
        <w:t>bjednatelem vybrána jako nejvhodnější, a proto smluvní strany sjednaly následující:</w:t>
      </w:r>
    </w:p>
    <w:p w:rsidR="00826592" w:rsidRPr="00D80AB9" w:rsidRDefault="00826592" w:rsidP="007D478D">
      <w:pPr>
        <w:pStyle w:val="bllzaklad"/>
        <w:keepNext/>
        <w:spacing w:after="0"/>
        <w:contextualSpacing/>
        <w:rPr>
          <w:rFonts w:ascii="Tahoma" w:hAnsi="Tahoma" w:cs="Tahoma"/>
          <w:sz w:val="21"/>
          <w:szCs w:val="21"/>
        </w:rPr>
      </w:pPr>
    </w:p>
    <w:p w:rsidR="00DE14F8" w:rsidRPr="00D80AB9" w:rsidRDefault="00DE14F8" w:rsidP="007D478D">
      <w:pPr>
        <w:keepNext/>
        <w:keepLines/>
        <w:tabs>
          <w:tab w:val="left" w:pos="3969"/>
        </w:tabs>
        <w:spacing w:after="0" w:line="240" w:lineRule="auto"/>
        <w:ind w:left="284" w:hanging="284"/>
        <w:contextualSpacing/>
        <w:jc w:val="center"/>
        <w:rPr>
          <w:rFonts w:ascii="Tahoma" w:hAnsi="Tahoma" w:cs="Tahoma"/>
          <w:b/>
          <w:bCs/>
          <w:sz w:val="21"/>
          <w:szCs w:val="21"/>
        </w:rPr>
      </w:pPr>
      <w:r w:rsidRPr="00D80AB9">
        <w:rPr>
          <w:rFonts w:ascii="Tahoma" w:hAnsi="Tahoma" w:cs="Tahoma"/>
          <w:b/>
          <w:bCs/>
          <w:sz w:val="21"/>
          <w:szCs w:val="21"/>
        </w:rPr>
        <w:t xml:space="preserve">článek 2 </w:t>
      </w:r>
    </w:p>
    <w:p w:rsidR="00DE14F8" w:rsidRPr="00D80AB9" w:rsidRDefault="00DE14F8" w:rsidP="007D478D">
      <w:pPr>
        <w:keepNext/>
        <w:keepLines/>
        <w:tabs>
          <w:tab w:val="left" w:pos="3969"/>
        </w:tabs>
        <w:spacing w:after="0" w:line="240" w:lineRule="auto"/>
        <w:ind w:left="284" w:hanging="284"/>
        <w:contextualSpacing/>
        <w:jc w:val="center"/>
        <w:rPr>
          <w:rFonts w:ascii="Tahoma" w:hAnsi="Tahoma" w:cs="Tahoma"/>
          <w:b/>
          <w:bCs/>
          <w:sz w:val="21"/>
          <w:szCs w:val="21"/>
        </w:rPr>
      </w:pPr>
      <w:r w:rsidRPr="00D80AB9">
        <w:rPr>
          <w:rFonts w:ascii="Tahoma" w:hAnsi="Tahoma" w:cs="Tahoma"/>
          <w:b/>
          <w:bCs/>
          <w:sz w:val="21"/>
          <w:szCs w:val="21"/>
        </w:rPr>
        <w:t>Předmět a rozsah plnění</w:t>
      </w:r>
    </w:p>
    <w:p w:rsidR="00E1416C" w:rsidRPr="00D80AB9" w:rsidRDefault="00A4351A" w:rsidP="00A4351A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>Předmětem smlouvy je</w:t>
      </w:r>
      <w:r w:rsidR="00E1416C" w:rsidRPr="00D80AB9">
        <w:rPr>
          <w:rFonts w:ascii="Tahoma" w:hAnsi="Tahoma" w:cs="Tahoma"/>
          <w:sz w:val="21"/>
          <w:szCs w:val="21"/>
        </w:rPr>
        <w:t>:</w:t>
      </w:r>
    </w:p>
    <w:p w:rsidR="00723AA0" w:rsidRPr="00D80AB9" w:rsidRDefault="00723AA0" w:rsidP="00723AA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</w:rPr>
      </w:pPr>
    </w:p>
    <w:p w:rsidR="00E1416C" w:rsidRPr="00D80AB9" w:rsidRDefault="00A4351A" w:rsidP="00B03322">
      <w:pPr>
        <w:pStyle w:val="Odstavecseseznamem"/>
        <w:numPr>
          <w:ilvl w:val="0"/>
          <w:numId w:val="16"/>
        </w:numPr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 xml:space="preserve">závazek zhotovitele provést pro objednatele na vlastní náklad a nebezpečí dílo, které </w:t>
      </w:r>
      <w:r w:rsidR="009A1CAE" w:rsidRPr="00D80AB9">
        <w:rPr>
          <w:rFonts w:ascii="Tahoma" w:hAnsi="Tahoma" w:cs="Tahoma"/>
          <w:sz w:val="21"/>
          <w:szCs w:val="21"/>
        </w:rPr>
        <w:t xml:space="preserve">představuje </w:t>
      </w:r>
      <w:r w:rsidR="001F113A">
        <w:rPr>
          <w:rFonts w:ascii="Tahoma" w:hAnsi="Tahoma" w:cs="Tahoma"/>
          <w:sz w:val="21"/>
          <w:szCs w:val="21"/>
        </w:rPr>
        <w:t>r</w:t>
      </w:r>
      <w:r w:rsidR="001F113A" w:rsidRPr="001F113A">
        <w:rPr>
          <w:rFonts w:ascii="Tahoma" w:hAnsi="Tahoma" w:cs="Tahoma"/>
          <w:sz w:val="21"/>
          <w:szCs w:val="21"/>
        </w:rPr>
        <w:t>estaurování dřevěné výklenkové kaple zobrazující sv. Otýlii na Staroměstské ulici ve Frýdku-Místku</w:t>
      </w:r>
      <w:r w:rsidR="00693274">
        <w:rPr>
          <w:rFonts w:ascii="Tahoma" w:hAnsi="Tahoma" w:cs="Tahoma"/>
          <w:sz w:val="21"/>
          <w:szCs w:val="21"/>
        </w:rPr>
        <w:t>.</w:t>
      </w:r>
    </w:p>
    <w:p w:rsidR="00A4351A" w:rsidRPr="00D80AB9" w:rsidRDefault="00A4351A" w:rsidP="00B0332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>a závazek objednatele řádně provedené dílo převzít a zaplatit zhotoviteli za provedené dílo sjednanou cenu.</w:t>
      </w:r>
    </w:p>
    <w:p w:rsidR="00723AA0" w:rsidRPr="00D80AB9" w:rsidRDefault="00A4351A" w:rsidP="00B03322">
      <w:pPr>
        <w:pStyle w:val="Zkladntext"/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autoSpaceDE w:val="0"/>
        <w:autoSpaceDN w:val="0"/>
        <w:adjustRightInd w:val="0"/>
        <w:spacing w:after="60"/>
        <w:ind w:left="709"/>
        <w:jc w:val="both"/>
        <w:rPr>
          <w:rFonts w:ascii="Tahoma" w:hAnsi="Tahoma" w:cs="Tahoma"/>
          <w:bCs/>
          <w:i/>
          <w:iCs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 xml:space="preserve"> </w:t>
      </w:r>
      <w:r w:rsidR="007A1898" w:rsidRPr="00D80AB9">
        <w:rPr>
          <w:rFonts w:ascii="Tahoma" w:hAnsi="Tahoma" w:cs="Tahoma"/>
          <w:b/>
          <w:sz w:val="21"/>
          <w:szCs w:val="21"/>
          <w:lang w:eastAsia="en-US"/>
        </w:rPr>
        <w:t xml:space="preserve">(dále jen „dílo") </w:t>
      </w:r>
      <w:r w:rsidR="007A1898" w:rsidRPr="00D80AB9">
        <w:rPr>
          <w:rFonts w:ascii="Tahoma" w:hAnsi="Tahoma" w:cs="Tahoma"/>
          <w:b/>
          <w:sz w:val="21"/>
          <w:szCs w:val="21"/>
          <w:lang w:eastAsia="en-US"/>
        </w:rPr>
        <w:cr/>
      </w:r>
    </w:p>
    <w:p w:rsidR="00723AA0" w:rsidRPr="00D80AB9" w:rsidRDefault="00723AA0" w:rsidP="00723AA0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 xml:space="preserve">Zhotovitel se zavazuje, že práce budou probíhat takovým způsobem, aby po celou </w:t>
      </w:r>
      <w:r w:rsidR="00892FB1" w:rsidRPr="00D80AB9">
        <w:rPr>
          <w:rFonts w:ascii="Tahoma" w:hAnsi="Tahoma" w:cs="Tahoma"/>
          <w:sz w:val="21"/>
          <w:szCs w:val="21"/>
        </w:rPr>
        <w:t>dobu byla zachována pieta daného</w:t>
      </w:r>
      <w:r w:rsidRPr="00D80AB9">
        <w:rPr>
          <w:rFonts w:ascii="Tahoma" w:hAnsi="Tahoma" w:cs="Tahoma"/>
          <w:sz w:val="21"/>
          <w:szCs w:val="21"/>
        </w:rPr>
        <w:t xml:space="preserve"> míst</w:t>
      </w:r>
      <w:r w:rsidR="00892FB1" w:rsidRPr="00D80AB9">
        <w:rPr>
          <w:rFonts w:ascii="Tahoma" w:hAnsi="Tahoma" w:cs="Tahoma"/>
          <w:sz w:val="21"/>
          <w:szCs w:val="21"/>
        </w:rPr>
        <w:t>a</w:t>
      </w:r>
      <w:r w:rsidRPr="00D80AB9">
        <w:rPr>
          <w:rFonts w:ascii="Tahoma" w:hAnsi="Tahoma" w:cs="Tahoma"/>
          <w:sz w:val="21"/>
          <w:szCs w:val="21"/>
        </w:rPr>
        <w:t>, nedocházelo k soustřeďování nebo odkládání odpadů, znečisťování nebo poškozování pomníků a jejich okolí.</w:t>
      </w:r>
      <w:r w:rsidRPr="00D80AB9">
        <w:rPr>
          <w:rFonts w:ascii="Tahoma" w:hAnsi="Tahoma" w:cs="Tahoma"/>
          <w:bCs/>
          <w:i/>
          <w:iCs/>
          <w:sz w:val="21"/>
          <w:szCs w:val="21"/>
        </w:rPr>
        <w:t xml:space="preserve"> </w:t>
      </w:r>
      <w:r w:rsidRPr="00D80AB9">
        <w:rPr>
          <w:rFonts w:ascii="Tahoma" w:hAnsi="Tahoma" w:cs="Tahoma"/>
          <w:sz w:val="21"/>
          <w:szCs w:val="21"/>
        </w:rPr>
        <w:t xml:space="preserve">Zhotovitel je povinen udržovat na místě plnění pořádek a čistotu a je povinen odstraňovat odpady a nečistoty vzniklé jeho pracemi nebo v souvislosti s nimi neprodleně, nejpozději do konce pracovní doby daného dne. Zhotovitel má povinnost uvést všechny pozemky dotčené při provádění díla do původního stavu. </w:t>
      </w:r>
    </w:p>
    <w:p w:rsidR="009D3B40" w:rsidRDefault="009D3B40" w:rsidP="00723AA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b/>
          <w:sz w:val="21"/>
          <w:szCs w:val="21"/>
        </w:rPr>
      </w:pPr>
    </w:p>
    <w:p w:rsidR="00051E97" w:rsidRPr="00D80AB9" w:rsidRDefault="00051E97" w:rsidP="00723AA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b/>
          <w:sz w:val="21"/>
          <w:szCs w:val="21"/>
        </w:rPr>
      </w:pPr>
      <w:r w:rsidRPr="00D80AB9">
        <w:rPr>
          <w:rFonts w:ascii="Tahoma" w:hAnsi="Tahoma" w:cs="Tahoma"/>
          <w:b/>
          <w:sz w:val="21"/>
          <w:szCs w:val="21"/>
        </w:rPr>
        <w:t>Jakost díla</w:t>
      </w:r>
    </w:p>
    <w:p w:rsidR="00723AA0" w:rsidRPr="00D80AB9" w:rsidRDefault="00723AA0" w:rsidP="00723AA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b/>
          <w:sz w:val="21"/>
          <w:szCs w:val="21"/>
        </w:rPr>
      </w:pPr>
    </w:p>
    <w:p w:rsidR="00051E97" w:rsidRPr="00D80AB9" w:rsidRDefault="00051E97" w:rsidP="00051E97">
      <w:pPr>
        <w:pStyle w:val="Odstavecseseznamem1"/>
        <w:numPr>
          <w:ilvl w:val="1"/>
          <w:numId w:val="2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 xml:space="preserve">Zhotovitel se zavazuje k tomu, že celkový souhrn vlastností provedeného díla bude odpovídat potřebám </w:t>
      </w:r>
      <w:r w:rsidR="000034B8" w:rsidRPr="00D80AB9">
        <w:rPr>
          <w:rFonts w:ascii="Tahoma" w:hAnsi="Tahoma" w:cs="Tahoma"/>
          <w:sz w:val="21"/>
          <w:szCs w:val="21"/>
        </w:rPr>
        <w:t>a účelu díla</w:t>
      </w:r>
      <w:r w:rsidRPr="00D80AB9">
        <w:rPr>
          <w:rFonts w:ascii="Tahoma" w:hAnsi="Tahoma" w:cs="Tahoma"/>
          <w:sz w:val="21"/>
          <w:szCs w:val="21"/>
        </w:rPr>
        <w:t>. K tomu se zavazuje používat pouze materiály a konstrukce vyhovující požadavkům kladeným na jejich jakost a mající prohlášení o shodě dle zákona č. 22/1997 Sb., v platném znění.</w:t>
      </w:r>
    </w:p>
    <w:p w:rsidR="00505001" w:rsidRPr="00D80AB9" w:rsidRDefault="00505001" w:rsidP="00505001">
      <w:pPr>
        <w:pStyle w:val="Odstavecseseznamem1"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</w:rPr>
      </w:pPr>
    </w:p>
    <w:p w:rsidR="00051E97" w:rsidRPr="00D80AB9" w:rsidRDefault="00051E97" w:rsidP="00051E97">
      <w:pPr>
        <w:pStyle w:val="Odstavecseseznamem1"/>
        <w:numPr>
          <w:ilvl w:val="1"/>
          <w:numId w:val="2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 xml:space="preserve">Smluvní strany se dohodly na I. jakosti díla. Zhotovitel se zavazuje, že veškeré dodávky (materiál, komponenty, technologické celky apod.), které budou ke zhotovení díla použity, budou dodány v kvalitě odpovídající požadavkům </w:t>
      </w:r>
      <w:r w:rsidR="00952C81" w:rsidRPr="00D80AB9">
        <w:rPr>
          <w:rFonts w:ascii="Tahoma" w:hAnsi="Tahoma" w:cs="Tahoma"/>
          <w:sz w:val="21"/>
          <w:szCs w:val="21"/>
        </w:rPr>
        <w:t>zadavatele</w:t>
      </w:r>
      <w:r w:rsidRPr="00D80AB9">
        <w:rPr>
          <w:rFonts w:ascii="Tahoma" w:hAnsi="Tahoma" w:cs="Tahoma"/>
          <w:sz w:val="21"/>
          <w:szCs w:val="21"/>
        </w:rPr>
        <w:t>.</w:t>
      </w:r>
    </w:p>
    <w:p w:rsidR="00505001" w:rsidRPr="00D80AB9" w:rsidRDefault="00505001" w:rsidP="00505001">
      <w:pPr>
        <w:pStyle w:val="Odstavecseseznamem1"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</w:rPr>
      </w:pPr>
    </w:p>
    <w:p w:rsidR="00E305A1" w:rsidRPr="00D80AB9" w:rsidRDefault="00051E97" w:rsidP="00E305A1">
      <w:pPr>
        <w:pStyle w:val="Odstavecseseznamem1"/>
        <w:numPr>
          <w:ilvl w:val="1"/>
          <w:numId w:val="2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>Jakost dodávaných materiálů a konstrukcí bude dokladována</w:t>
      </w:r>
      <w:r w:rsidR="000E4A39" w:rsidRPr="00D80AB9">
        <w:rPr>
          <w:rFonts w:ascii="Tahoma" w:hAnsi="Tahoma" w:cs="Tahoma"/>
          <w:sz w:val="21"/>
          <w:szCs w:val="21"/>
        </w:rPr>
        <w:t xml:space="preserve"> před jejich zabudováním do stavby buď na kontrolních dnech </w:t>
      </w:r>
      <w:r w:rsidR="006D1596" w:rsidRPr="00D80AB9">
        <w:rPr>
          <w:rFonts w:ascii="Tahoma" w:hAnsi="Tahoma" w:cs="Tahoma"/>
          <w:sz w:val="21"/>
          <w:szCs w:val="21"/>
        </w:rPr>
        <w:t>stavby, nebo</w:t>
      </w:r>
      <w:r w:rsidR="00B51411" w:rsidRPr="00D80AB9">
        <w:rPr>
          <w:rFonts w:ascii="Tahoma" w:hAnsi="Tahoma" w:cs="Tahoma"/>
          <w:sz w:val="21"/>
          <w:szCs w:val="21"/>
        </w:rPr>
        <w:t xml:space="preserve"> také formou elektronické pošty.</w:t>
      </w:r>
      <w:r w:rsidRPr="00D80AB9">
        <w:rPr>
          <w:rFonts w:ascii="Tahoma" w:hAnsi="Tahoma" w:cs="Tahoma"/>
          <w:sz w:val="21"/>
          <w:szCs w:val="21"/>
        </w:rPr>
        <w:t xml:space="preserve"> Nedodání uvedených dokladů může být důvodem pro zastavení pra</w:t>
      </w:r>
      <w:r w:rsidR="001C1CC7" w:rsidRPr="00D80AB9">
        <w:rPr>
          <w:rFonts w:ascii="Tahoma" w:hAnsi="Tahoma" w:cs="Tahoma"/>
          <w:sz w:val="21"/>
          <w:szCs w:val="21"/>
        </w:rPr>
        <w:t>cí nebo nepřevzetí dokončeného d</w:t>
      </w:r>
      <w:r w:rsidRPr="00D80AB9">
        <w:rPr>
          <w:rFonts w:ascii="Tahoma" w:hAnsi="Tahoma" w:cs="Tahoma"/>
          <w:sz w:val="21"/>
          <w:szCs w:val="21"/>
        </w:rPr>
        <w:t>íla.</w:t>
      </w:r>
    </w:p>
    <w:p w:rsidR="00505001" w:rsidRPr="00D80AB9" w:rsidRDefault="00505001" w:rsidP="001C1CC7">
      <w:pPr>
        <w:keepLines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/>
          <w:sz w:val="21"/>
          <w:szCs w:val="21"/>
        </w:rPr>
      </w:pPr>
    </w:p>
    <w:p w:rsidR="001C1CC7" w:rsidRPr="00D80AB9" w:rsidRDefault="001C1CC7" w:rsidP="001C1CC7">
      <w:pPr>
        <w:keepLines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/>
          <w:sz w:val="21"/>
          <w:szCs w:val="21"/>
        </w:rPr>
      </w:pPr>
      <w:r w:rsidRPr="00D80AB9">
        <w:rPr>
          <w:rFonts w:ascii="Tahoma" w:hAnsi="Tahoma" w:cs="Tahoma"/>
          <w:b/>
          <w:sz w:val="21"/>
          <w:szCs w:val="21"/>
        </w:rPr>
        <w:t>Určení osob</w:t>
      </w:r>
    </w:p>
    <w:p w:rsidR="001C1CC7" w:rsidRPr="00D80AB9" w:rsidRDefault="001C1CC7" w:rsidP="001C1CC7">
      <w:pPr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</w:p>
    <w:p w:rsidR="001C1CC7" w:rsidRPr="00D80AB9" w:rsidRDefault="001C1CC7" w:rsidP="00505001">
      <w:pPr>
        <w:pStyle w:val="Odstavecseseznamem1"/>
        <w:numPr>
          <w:ilvl w:val="1"/>
          <w:numId w:val="2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>Zhotovitel pro vzájemný styk a zabezpečení povinností vyplývajících z této sm</w:t>
      </w:r>
      <w:r w:rsidR="00F844F4" w:rsidRPr="00D80AB9">
        <w:rPr>
          <w:rFonts w:ascii="Tahoma" w:hAnsi="Tahoma" w:cs="Tahoma"/>
          <w:sz w:val="21"/>
          <w:szCs w:val="21"/>
        </w:rPr>
        <w:t xml:space="preserve">louvy určuje </w:t>
      </w:r>
      <w:r w:rsidR="00C65213" w:rsidRPr="00D80AB9">
        <w:rPr>
          <w:rFonts w:ascii="Tahoma" w:hAnsi="Tahoma" w:cs="Tahoma"/>
          <w:sz w:val="21"/>
          <w:szCs w:val="21"/>
        </w:rPr>
        <w:t>tuto osobu</w:t>
      </w:r>
      <w:r w:rsidR="00F844F4" w:rsidRPr="00D80AB9">
        <w:rPr>
          <w:rFonts w:ascii="Tahoma" w:hAnsi="Tahoma" w:cs="Tahoma"/>
          <w:sz w:val="21"/>
          <w:szCs w:val="21"/>
        </w:rPr>
        <w:t xml:space="preserve">, včetně </w:t>
      </w:r>
      <w:r w:rsidR="001C2913" w:rsidRPr="00D80AB9">
        <w:rPr>
          <w:rFonts w:ascii="Tahoma" w:hAnsi="Tahoma" w:cs="Tahoma"/>
          <w:sz w:val="21"/>
          <w:szCs w:val="21"/>
        </w:rPr>
        <w:t xml:space="preserve">zajištění odborného </w:t>
      </w:r>
      <w:r w:rsidR="00BE653B" w:rsidRPr="00D80AB9">
        <w:rPr>
          <w:rFonts w:ascii="Tahoma" w:hAnsi="Tahoma" w:cs="Tahoma"/>
          <w:sz w:val="21"/>
          <w:szCs w:val="21"/>
        </w:rPr>
        <w:t>provádění</w:t>
      </w:r>
      <w:r w:rsidR="00B51411" w:rsidRPr="00D80AB9">
        <w:rPr>
          <w:rFonts w:ascii="Tahoma" w:hAnsi="Tahoma" w:cs="Tahoma"/>
          <w:sz w:val="21"/>
          <w:szCs w:val="21"/>
        </w:rPr>
        <w:t xml:space="preserve"> </w:t>
      </w:r>
      <w:r w:rsidR="00C65213" w:rsidRPr="00D80AB9">
        <w:rPr>
          <w:rFonts w:ascii="Tahoma" w:hAnsi="Tahoma" w:cs="Tahoma"/>
          <w:sz w:val="21"/>
          <w:szCs w:val="21"/>
        </w:rPr>
        <w:t>díla.</w:t>
      </w:r>
    </w:p>
    <w:p w:rsidR="001C1CC7" w:rsidRPr="00D80AB9" w:rsidRDefault="001C1CC7" w:rsidP="001C1CC7">
      <w:pPr>
        <w:pStyle w:val="Zkladntext2-smlouva"/>
        <w:spacing w:before="0"/>
        <w:ind w:left="709"/>
        <w:rPr>
          <w:rFonts w:ascii="Tahoma" w:hAnsi="Tahoma" w:cs="Tahoma"/>
          <w:color w:val="002060"/>
          <w:sz w:val="21"/>
          <w:szCs w:val="21"/>
        </w:rPr>
      </w:pPr>
    </w:p>
    <w:p w:rsidR="00E305A1" w:rsidRPr="00D80AB9" w:rsidRDefault="00952C81" w:rsidP="001C1CC7">
      <w:pPr>
        <w:pStyle w:val="normlnodsazensodrkou"/>
        <w:numPr>
          <w:ilvl w:val="0"/>
          <w:numId w:val="0"/>
        </w:numPr>
        <w:ind w:left="709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>jméno osoby odpovědné</w:t>
      </w:r>
      <w:r w:rsidR="001C1CC7" w:rsidRPr="00D80AB9">
        <w:rPr>
          <w:rFonts w:ascii="Tahoma" w:hAnsi="Tahoma" w:cs="Tahoma"/>
          <w:sz w:val="21"/>
          <w:szCs w:val="21"/>
        </w:rPr>
        <w:t xml:space="preserve"> za provádění díla </w:t>
      </w:r>
      <w:r w:rsidRPr="00D80AB9">
        <w:rPr>
          <w:rFonts w:ascii="Tahoma" w:hAnsi="Tahoma" w:cs="Tahoma"/>
          <w:sz w:val="21"/>
          <w:szCs w:val="21"/>
        </w:rPr>
        <w:t>…………………………………….</w:t>
      </w:r>
    </w:p>
    <w:p w:rsidR="00952C81" w:rsidRPr="00D80AB9" w:rsidRDefault="00952C81" w:rsidP="001C1CC7">
      <w:pPr>
        <w:pStyle w:val="normlnodsazensodrkou"/>
        <w:numPr>
          <w:ilvl w:val="0"/>
          <w:numId w:val="0"/>
        </w:numPr>
        <w:ind w:left="709"/>
        <w:rPr>
          <w:rFonts w:ascii="Tahoma" w:hAnsi="Tahoma" w:cs="Tahoma"/>
          <w:sz w:val="21"/>
          <w:szCs w:val="21"/>
        </w:rPr>
      </w:pPr>
    </w:p>
    <w:p w:rsidR="001C1CC7" w:rsidRPr="00D80AB9" w:rsidRDefault="001C1CC7" w:rsidP="001C1CC7">
      <w:pPr>
        <w:pStyle w:val="normlnodsazensodrkou"/>
        <w:numPr>
          <w:ilvl w:val="0"/>
          <w:numId w:val="0"/>
        </w:numPr>
        <w:ind w:left="709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>tel.: …………</w:t>
      </w:r>
      <w:proofErr w:type="gramStart"/>
      <w:r w:rsidRPr="00D80AB9">
        <w:rPr>
          <w:rFonts w:ascii="Tahoma" w:hAnsi="Tahoma" w:cs="Tahoma"/>
          <w:sz w:val="21"/>
          <w:szCs w:val="21"/>
        </w:rPr>
        <w:t>…….</w:t>
      </w:r>
      <w:proofErr w:type="gramEnd"/>
      <w:r w:rsidRPr="00D80AB9">
        <w:rPr>
          <w:rFonts w:ascii="Tahoma" w:hAnsi="Tahoma" w:cs="Tahoma"/>
          <w:sz w:val="21"/>
          <w:szCs w:val="21"/>
        </w:rPr>
        <w:t xml:space="preserve">., e-mail: ………………………… </w:t>
      </w:r>
    </w:p>
    <w:p w:rsidR="00952C81" w:rsidRPr="00D80AB9" w:rsidRDefault="00952C81" w:rsidP="001C1CC7">
      <w:pPr>
        <w:pStyle w:val="normlnodsazensodrkou"/>
        <w:numPr>
          <w:ilvl w:val="0"/>
          <w:numId w:val="0"/>
        </w:numPr>
        <w:ind w:left="709"/>
        <w:rPr>
          <w:rFonts w:ascii="Tahoma" w:hAnsi="Tahoma" w:cs="Tahoma"/>
          <w:sz w:val="21"/>
          <w:szCs w:val="21"/>
        </w:rPr>
      </w:pPr>
    </w:p>
    <w:p w:rsidR="001C1CC7" w:rsidRPr="00D80AB9" w:rsidRDefault="001C1CC7" w:rsidP="00C65213">
      <w:pPr>
        <w:pStyle w:val="Normlnodsazen"/>
        <w:spacing w:before="0"/>
        <w:ind w:left="426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 xml:space="preserve">Zhotovitel </w:t>
      </w:r>
      <w:r w:rsidR="00952C81" w:rsidRPr="00D80AB9">
        <w:rPr>
          <w:rFonts w:ascii="Tahoma" w:hAnsi="Tahoma" w:cs="Tahoma"/>
          <w:sz w:val="21"/>
          <w:szCs w:val="21"/>
        </w:rPr>
        <w:t>současně prohlašuje, že tato výše uvedená osoba je</w:t>
      </w:r>
      <w:r w:rsidRPr="00D80AB9">
        <w:rPr>
          <w:rFonts w:ascii="Tahoma" w:hAnsi="Tahoma" w:cs="Tahoma"/>
          <w:sz w:val="21"/>
          <w:szCs w:val="21"/>
        </w:rPr>
        <w:t xml:space="preserve"> pověřen</w:t>
      </w:r>
      <w:r w:rsidR="00952C81" w:rsidRPr="00D80AB9">
        <w:rPr>
          <w:rFonts w:ascii="Tahoma" w:hAnsi="Tahoma" w:cs="Tahoma"/>
          <w:sz w:val="21"/>
          <w:szCs w:val="21"/>
        </w:rPr>
        <w:t>a</w:t>
      </w:r>
      <w:r w:rsidR="00BE653B" w:rsidRPr="00D80AB9">
        <w:rPr>
          <w:rFonts w:ascii="Tahoma" w:hAnsi="Tahoma" w:cs="Tahoma"/>
          <w:sz w:val="21"/>
          <w:szCs w:val="21"/>
        </w:rPr>
        <w:t xml:space="preserve"> zhotovitelem </w:t>
      </w:r>
      <w:r w:rsidR="00952C81" w:rsidRPr="00D80AB9">
        <w:rPr>
          <w:rFonts w:ascii="Tahoma" w:hAnsi="Tahoma" w:cs="Tahoma"/>
          <w:sz w:val="21"/>
          <w:szCs w:val="21"/>
        </w:rPr>
        <w:t>a odpovídá</w:t>
      </w:r>
      <w:r w:rsidRPr="00D80AB9">
        <w:rPr>
          <w:rFonts w:ascii="Tahoma" w:hAnsi="Tahoma" w:cs="Tahoma"/>
          <w:sz w:val="21"/>
          <w:szCs w:val="21"/>
        </w:rPr>
        <w:t xml:space="preserve"> za provádění prací dle této smlouvy a </w:t>
      </w:r>
      <w:r w:rsidR="00BE653B" w:rsidRPr="00D80AB9">
        <w:rPr>
          <w:rFonts w:ascii="Tahoma" w:hAnsi="Tahoma" w:cs="Tahoma"/>
          <w:sz w:val="21"/>
          <w:szCs w:val="21"/>
        </w:rPr>
        <w:t xml:space="preserve">dále </w:t>
      </w:r>
      <w:r w:rsidR="00952C81" w:rsidRPr="00D80AB9">
        <w:rPr>
          <w:rFonts w:ascii="Tahoma" w:hAnsi="Tahoma" w:cs="Tahoma"/>
          <w:sz w:val="21"/>
          <w:szCs w:val="21"/>
        </w:rPr>
        <w:t>je</w:t>
      </w:r>
      <w:r w:rsidRPr="00D80AB9">
        <w:rPr>
          <w:rFonts w:ascii="Tahoma" w:hAnsi="Tahoma" w:cs="Tahoma"/>
          <w:sz w:val="21"/>
          <w:szCs w:val="21"/>
        </w:rPr>
        <w:t xml:space="preserve"> zmocněn</w:t>
      </w:r>
      <w:r w:rsidR="00952C81" w:rsidRPr="00D80AB9">
        <w:rPr>
          <w:rFonts w:ascii="Tahoma" w:hAnsi="Tahoma" w:cs="Tahoma"/>
          <w:sz w:val="21"/>
          <w:szCs w:val="21"/>
        </w:rPr>
        <w:t>a</w:t>
      </w:r>
      <w:r w:rsidRPr="00D80AB9">
        <w:rPr>
          <w:rFonts w:ascii="Tahoma" w:hAnsi="Tahoma" w:cs="Tahoma"/>
          <w:sz w:val="21"/>
          <w:szCs w:val="21"/>
        </w:rPr>
        <w:t xml:space="preserve"> zhotovitelem:</w:t>
      </w:r>
    </w:p>
    <w:p w:rsidR="00952C81" w:rsidRPr="00D80AB9" w:rsidRDefault="00952C81" w:rsidP="001C1CC7">
      <w:pPr>
        <w:pStyle w:val="Normlnodsazen"/>
        <w:spacing w:before="0"/>
        <w:ind w:left="720"/>
        <w:rPr>
          <w:rFonts w:ascii="Tahoma" w:hAnsi="Tahoma" w:cs="Tahoma"/>
          <w:sz w:val="21"/>
          <w:szCs w:val="21"/>
        </w:rPr>
      </w:pPr>
    </w:p>
    <w:p w:rsidR="001C1CC7" w:rsidRPr="00D80AB9" w:rsidRDefault="001C1CC7" w:rsidP="006A7EDC">
      <w:pPr>
        <w:pStyle w:val="normlnodsazensodrkou4"/>
        <w:numPr>
          <w:ilvl w:val="0"/>
          <w:numId w:val="19"/>
        </w:numPr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>převzít od objednatele staveniště,</w:t>
      </w:r>
    </w:p>
    <w:p w:rsidR="001C1CC7" w:rsidRPr="00D80AB9" w:rsidRDefault="001C1CC7" w:rsidP="006A7EDC">
      <w:pPr>
        <w:pStyle w:val="normlnodsazensodrkou4"/>
        <w:numPr>
          <w:ilvl w:val="0"/>
          <w:numId w:val="19"/>
        </w:numPr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>předkládat vyúčtování prací a dodávek,</w:t>
      </w:r>
    </w:p>
    <w:p w:rsidR="001C1CC7" w:rsidRPr="00D80AB9" w:rsidRDefault="001C1CC7" w:rsidP="006A7EDC">
      <w:pPr>
        <w:pStyle w:val="normlnodsazensodrkou4"/>
        <w:numPr>
          <w:ilvl w:val="0"/>
          <w:numId w:val="19"/>
        </w:numPr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>odevzdat objednateli předmět díla.</w:t>
      </w:r>
    </w:p>
    <w:p w:rsidR="001C1CC7" w:rsidRPr="00D80AB9" w:rsidRDefault="001C1CC7" w:rsidP="001C1CC7">
      <w:pPr>
        <w:pStyle w:val="Zkladntext2-smlouva"/>
        <w:spacing w:before="0"/>
        <w:ind w:left="709"/>
        <w:rPr>
          <w:rFonts w:ascii="Tahoma" w:hAnsi="Tahoma" w:cs="Tahoma"/>
          <w:sz w:val="21"/>
          <w:szCs w:val="21"/>
        </w:rPr>
      </w:pPr>
    </w:p>
    <w:p w:rsidR="001C1CC7" w:rsidRPr="00D80AB9" w:rsidRDefault="001C1CC7" w:rsidP="00505001">
      <w:pPr>
        <w:pStyle w:val="Odstavecseseznamem1"/>
        <w:numPr>
          <w:ilvl w:val="1"/>
          <w:numId w:val="2"/>
        </w:numPr>
        <w:spacing w:after="0" w:line="240" w:lineRule="auto"/>
        <w:jc w:val="both"/>
        <w:rPr>
          <w:rFonts w:ascii="Tahoma" w:hAnsi="Tahoma" w:cs="Tahoma"/>
          <w:color w:val="A6A6A6" w:themeColor="background1" w:themeShade="A6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>Objednatel pro vzájemný styk a zabezpečení povinností vyplývaj</w:t>
      </w:r>
      <w:r w:rsidR="00952C81" w:rsidRPr="00D80AB9">
        <w:rPr>
          <w:rFonts w:ascii="Tahoma" w:hAnsi="Tahoma" w:cs="Tahoma"/>
          <w:sz w:val="21"/>
          <w:szCs w:val="21"/>
        </w:rPr>
        <w:t>ících z této smlouvy určuje tuto osobu</w:t>
      </w:r>
      <w:r w:rsidRPr="00D80AB9">
        <w:rPr>
          <w:rFonts w:ascii="Tahoma" w:hAnsi="Tahoma" w:cs="Tahoma"/>
          <w:sz w:val="21"/>
          <w:szCs w:val="21"/>
        </w:rPr>
        <w:t>:</w:t>
      </w:r>
    </w:p>
    <w:p w:rsidR="0090342F" w:rsidRPr="00D80AB9" w:rsidRDefault="001F113A" w:rsidP="0090342F">
      <w:pPr>
        <w:pStyle w:val="bllzaklad"/>
        <w:keepNext/>
        <w:spacing w:after="0"/>
        <w:ind w:firstLine="708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Martina Nováková</w:t>
      </w:r>
      <w:r w:rsidR="00952C81" w:rsidRPr="00D80AB9">
        <w:rPr>
          <w:rFonts w:ascii="Tahoma" w:hAnsi="Tahoma" w:cs="Tahoma"/>
          <w:sz w:val="21"/>
          <w:szCs w:val="21"/>
        </w:rPr>
        <w:t xml:space="preserve">, referent </w:t>
      </w:r>
      <w:r w:rsidR="00892FB1" w:rsidRPr="00D80AB9">
        <w:rPr>
          <w:rFonts w:ascii="Tahoma" w:hAnsi="Tahoma" w:cs="Tahoma"/>
          <w:sz w:val="21"/>
          <w:szCs w:val="21"/>
        </w:rPr>
        <w:t>pro kulturu</w:t>
      </w:r>
    </w:p>
    <w:p w:rsidR="0090342F" w:rsidRPr="00D80AB9" w:rsidRDefault="0090342F" w:rsidP="0090342F">
      <w:pPr>
        <w:pStyle w:val="bllzaklad"/>
        <w:keepNext/>
        <w:spacing w:after="0"/>
        <w:ind w:firstLine="708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 xml:space="preserve">email: </w:t>
      </w:r>
      <w:hyperlink r:id="rId9" w:history="1">
        <w:r w:rsidR="001F113A">
          <w:rPr>
            <w:rStyle w:val="Hypertextovodkaz"/>
            <w:rFonts w:ascii="Tahoma" w:hAnsi="Tahoma" w:cs="Tahoma"/>
            <w:sz w:val="21"/>
            <w:szCs w:val="21"/>
          </w:rPr>
          <w:t>novakova.martina</w:t>
        </w:r>
        <w:r w:rsidR="004F0291" w:rsidRPr="00D80AB9">
          <w:rPr>
            <w:rStyle w:val="Hypertextovodkaz"/>
            <w:rFonts w:ascii="Tahoma" w:hAnsi="Tahoma" w:cs="Tahoma"/>
            <w:sz w:val="21"/>
            <w:szCs w:val="21"/>
          </w:rPr>
          <w:t>@frydekmistek.cz</w:t>
        </w:r>
      </w:hyperlink>
      <w:r w:rsidRPr="00D80AB9">
        <w:rPr>
          <w:rFonts w:ascii="Tahoma" w:hAnsi="Tahoma" w:cs="Tahoma"/>
          <w:sz w:val="21"/>
          <w:szCs w:val="21"/>
        </w:rPr>
        <w:t xml:space="preserve"> </w:t>
      </w:r>
    </w:p>
    <w:p w:rsidR="0090342F" w:rsidRPr="00D80AB9" w:rsidRDefault="0090342F" w:rsidP="0090342F">
      <w:pPr>
        <w:pStyle w:val="bllzaklad"/>
        <w:keepNext/>
        <w:spacing w:after="0"/>
        <w:ind w:firstLine="708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 xml:space="preserve">tel: </w:t>
      </w:r>
      <w:r w:rsidR="00952C81" w:rsidRPr="00D80AB9">
        <w:rPr>
          <w:rFonts w:ascii="Tahoma" w:hAnsi="Tahoma" w:cs="Tahoma"/>
          <w:sz w:val="21"/>
          <w:szCs w:val="21"/>
        </w:rPr>
        <w:t xml:space="preserve">558 </w:t>
      </w:r>
      <w:r w:rsidR="00D63E3F" w:rsidRPr="00D80AB9">
        <w:rPr>
          <w:rFonts w:ascii="Tahoma" w:hAnsi="Tahoma" w:cs="Tahoma"/>
          <w:sz w:val="21"/>
          <w:szCs w:val="21"/>
        </w:rPr>
        <w:t>609 202</w:t>
      </w:r>
    </w:p>
    <w:p w:rsidR="0090342F" w:rsidRPr="00D80AB9" w:rsidRDefault="0090342F" w:rsidP="001C1CC7">
      <w:pPr>
        <w:pStyle w:val="Zkladntext2-smlouva"/>
        <w:spacing w:before="0"/>
        <w:ind w:left="709"/>
        <w:rPr>
          <w:rFonts w:ascii="Tahoma" w:hAnsi="Tahoma" w:cs="Tahoma"/>
          <w:sz w:val="21"/>
          <w:szCs w:val="21"/>
        </w:rPr>
      </w:pPr>
    </w:p>
    <w:p w:rsidR="001C1CC7" w:rsidRPr="00D80AB9" w:rsidRDefault="004F0291" w:rsidP="004F0291">
      <w:pPr>
        <w:pStyle w:val="normlnodsazensodrkou"/>
        <w:numPr>
          <w:ilvl w:val="0"/>
          <w:numId w:val="0"/>
        </w:numPr>
        <w:ind w:left="709" w:hanging="709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color w:val="002060"/>
          <w:sz w:val="21"/>
          <w:szCs w:val="21"/>
        </w:rPr>
        <w:lastRenderedPageBreak/>
        <w:tab/>
      </w:r>
      <w:r w:rsidR="001C1CC7" w:rsidRPr="00D80AB9">
        <w:rPr>
          <w:rFonts w:ascii="Tahoma" w:hAnsi="Tahoma" w:cs="Tahoma"/>
          <w:sz w:val="21"/>
          <w:szCs w:val="21"/>
        </w:rPr>
        <w:t>Objednatel prohlašuje, že t</w:t>
      </w:r>
      <w:r w:rsidR="002226B3" w:rsidRPr="00D80AB9">
        <w:rPr>
          <w:rFonts w:ascii="Tahoma" w:hAnsi="Tahoma" w:cs="Tahoma"/>
          <w:sz w:val="21"/>
          <w:szCs w:val="21"/>
        </w:rPr>
        <w:t>a</w:t>
      </w:r>
      <w:r w:rsidR="001C1CC7" w:rsidRPr="00D80AB9">
        <w:rPr>
          <w:rFonts w:ascii="Tahoma" w:hAnsi="Tahoma" w:cs="Tahoma"/>
          <w:sz w:val="21"/>
          <w:szCs w:val="21"/>
        </w:rPr>
        <w:t>to osob</w:t>
      </w:r>
      <w:r w:rsidR="002226B3" w:rsidRPr="00D80AB9">
        <w:rPr>
          <w:rFonts w:ascii="Tahoma" w:hAnsi="Tahoma" w:cs="Tahoma"/>
          <w:sz w:val="21"/>
          <w:szCs w:val="21"/>
        </w:rPr>
        <w:t>a</w:t>
      </w:r>
      <w:r w:rsidR="001C1CC7" w:rsidRPr="00D80AB9">
        <w:rPr>
          <w:rFonts w:ascii="Tahoma" w:hAnsi="Tahoma" w:cs="Tahoma"/>
          <w:sz w:val="21"/>
          <w:szCs w:val="21"/>
        </w:rPr>
        <w:t xml:space="preserve"> j</w:t>
      </w:r>
      <w:r w:rsidR="002226B3" w:rsidRPr="00D80AB9">
        <w:rPr>
          <w:rFonts w:ascii="Tahoma" w:hAnsi="Tahoma" w:cs="Tahoma"/>
          <w:sz w:val="21"/>
          <w:szCs w:val="21"/>
        </w:rPr>
        <w:t>e</w:t>
      </w:r>
      <w:r w:rsidR="001C1CC7" w:rsidRPr="00D80AB9">
        <w:rPr>
          <w:rFonts w:ascii="Tahoma" w:hAnsi="Tahoma" w:cs="Tahoma"/>
          <w:sz w:val="21"/>
          <w:szCs w:val="21"/>
        </w:rPr>
        <w:t xml:space="preserve"> oprávněn</w:t>
      </w:r>
      <w:r w:rsidR="002226B3" w:rsidRPr="00D80AB9">
        <w:rPr>
          <w:rFonts w:ascii="Tahoma" w:hAnsi="Tahoma" w:cs="Tahoma"/>
          <w:sz w:val="21"/>
          <w:szCs w:val="21"/>
        </w:rPr>
        <w:t>a</w:t>
      </w:r>
      <w:r w:rsidR="001C1CC7" w:rsidRPr="00D80AB9">
        <w:rPr>
          <w:rFonts w:ascii="Tahoma" w:hAnsi="Tahoma" w:cs="Tahoma"/>
          <w:sz w:val="21"/>
          <w:szCs w:val="21"/>
        </w:rPr>
        <w:t xml:space="preserve"> k výkonu technického dozoru </w:t>
      </w:r>
      <w:r w:rsidR="003579E7" w:rsidRPr="00D80AB9">
        <w:rPr>
          <w:rFonts w:ascii="Tahoma" w:hAnsi="Tahoma" w:cs="Tahoma"/>
          <w:sz w:val="21"/>
          <w:szCs w:val="21"/>
        </w:rPr>
        <w:t>stavebníka</w:t>
      </w:r>
      <w:r w:rsidR="00671D23" w:rsidRPr="00D80AB9">
        <w:rPr>
          <w:rFonts w:ascii="Tahoma" w:hAnsi="Tahoma" w:cs="Tahoma"/>
          <w:sz w:val="21"/>
          <w:szCs w:val="21"/>
        </w:rPr>
        <w:t xml:space="preserve"> </w:t>
      </w:r>
      <w:r w:rsidR="001C1CC7" w:rsidRPr="00D80AB9">
        <w:rPr>
          <w:rFonts w:ascii="Tahoma" w:hAnsi="Tahoma" w:cs="Tahoma"/>
          <w:sz w:val="21"/>
          <w:szCs w:val="21"/>
        </w:rPr>
        <w:t>a j</w:t>
      </w:r>
      <w:r w:rsidR="002226B3" w:rsidRPr="00D80AB9">
        <w:rPr>
          <w:rFonts w:ascii="Tahoma" w:hAnsi="Tahoma" w:cs="Tahoma"/>
          <w:sz w:val="21"/>
          <w:szCs w:val="21"/>
        </w:rPr>
        <w:t>e</w:t>
      </w:r>
      <w:r w:rsidR="001C1CC7" w:rsidRPr="00D80AB9">
        <w:rPr>
          <w:rFonts w:ascii="Tahoma" w:hAnsi="Tahoma" w:cs="Tahoma"/>
          <w:sz w:val="21"/>
          <w:szCs w:val="21"/>
        </w:rPr>
        <w:t xml:space="preserve"> zmocněn</w:t>
      </w:r>
      <w:r w:rsidR="002226B3" w:rsidRPr="00D80AB9">
        <w:rPr>
          <w:rFonts w:ascii="Tahoma" w:hAnsi="Tahoma" w:cs="Tahoma"/>
          <w:sz w:val="21"/>
          <w:szCs w:val="21"/>
        </w:rPr>
        <w:t>a</w:t>
      </w:r>
      <w:r w:rsidR="001C1CC7" w:rsidRPr="00D80AB9">
        <w:rPr>
          <w:rFonts w:ascii="Tahoma" w:hAnsi="Tahoma" w:cs="Tahoma"/>
          <w:sz w:val="21"/>
          <w:szCs w:val="21"/>
        </w:rPr>
        <w:t xml:space="preserve"> objednatelem:</w:t>
      </w:r>
    </w:p>
    <w:p w:rsidR="001C1CC7" w:rsidRPr="00D80AB9" w:rsidRDefault="001C1CC7" w:rsidP="006A7EDC">
      <w:pPr>
        <w:pStyle w:val="normlnodsazensodrkou4"/>
        <w:numPr>
          <w:ilvl w:val="0"/>
          <w:numId w:val="20"/>
        </w:numPr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>předat zhotoviteli staveniště</w:t>
      </w:r>
      <w:r w:rsidR="0052706C" w:rsidRPr="00D80AB9">
        <w:rPr>
          <w:rFonts w:ascii="Tahoma" w:hAnsi="Tahoma" w:cs="Tahoma"/>
          <w:sz w:val="21"/>
          <w:szCs w:val="21"/>
        </w:rPr>
        <w:t>,</w:t>
      </w:r>
    </w:p>
    <w:p w:rsidR="001C1CC7" w:rsidRPr="00D80AB9" w:rsidRDefault="001C1CC7" w:rsidP="006A7EDC">
      <w:pPr>
        <w:pStyle w:val="normlnodsazensodrkou4"/>
        <w:numPr>
          <w:ilvl w:val="0"/>
          <w:numId w:val="20"/>
        </w:numPr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 xml:space="preserve">přebírat od zhotovitele práce, </w:t>
      </w:r>
    </w:p>
    <w:p w:rsidR="001C1CC7" w:rsidRPr="00D80AB9" w:rsidRDefault="001C1CC7" w:rsidP="006A7EDC">
      <w:pPr>
        <w:pStyle w:val="normlnodsazensodrkou4"/>
        <w:numPr>
          <w:ilvl w:val="0"/>
          <w:numId w:val="20"/>
        </w:numPr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>odsouhlasit případné změny prací a dodávek navržené zhotovitelem, které nevyžadují finanční plnění nad rámec uzavřené smlouvy o dílo,</w:t>
      </w:r>
    </w:p>
    <w:p w:rsidR="001C1CC7" w:rsidRPr="00D80AB9" w:rsidRDefault="001C1CC7" w:rsidP="006A7EDC">
      <w:pPr>
        <w:pStyle w:val="normlnodsazensodrkou4"/>
        <w:numPr>
          <w:ilvl w:val="0"/>
          <w:numId w:val="20"/>
        </w:numPr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>odsouhlasit zhotoviteli věcné a</w:t>
      </w:r>
      <w:r w:rsidR="00C65213" w:rsidRPr="00D80AB9">
        <w:rPr>
          <w:rFonts w:ascii="Tahoma" w:hAnsi="Tahoma" w:cs="Tahoma"/>
          <w:sz w:val="21"/>
          <w:szCs w:val="21"/>
        </w:rPr>
        <w:t xml:space="preserve"> finanční plnění </w:t>
      </w:r>
      <w:r w:rsidRPr="00D80AB9">
        <w:rPr>
          <w:rFonts w:ascii="Tahoma" w:hAnsi="Tahoma" w:cs="Tahoma"/>
          <w:sz w:val="21"/>
          <w:szCs w:val="21"/>
        </w:rPr>
        <w:t>a konečné vyúčtování provedených prací a dodávek (podklad pro vystavení daňového dokladu),</w:t>
      </w:r>
    </w:p>
    <w:p w:rsidR="001C1CC7" w:rsidRPr="00D80AB9" w:rsidRDefault="001C1CC7" w:rsidP="006A7EDC">
      <w:pPr>
        <w:pStyle w:val="normlnodsazensodrkou4"/>
        <w:numPr>
          <w:ilvl w:val="0"/>
          <w:numId w:val="20"/>
        </w:numPr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>převzít od zhotovitele předmět díla</w:t>
      </w:r>
      <w:r w:rsidR="003579E7" w:rsidRPr="00D80AB9">
        <w:rPr>
          <w:rFonts w:ascii="Tahoma" w:hAnsi="Tahoma" w:cs="Tahoma"/>
          <w:sz w:val="21"/>
          <w:szCs w:val="21"/>
        </w:rPr>
        <w:t>,</w:t>
      </w:r>
    </w:p>
    <w:p w:rsidR="001C1CC7" w:rsidRPr="00D80AB9" w:rsidRDefault="001C1CC7" w:rsidP="006A7EDC">
      <w:pPr>
        <w:pStyle w:val="normlnodsazensodrkou4"/>
        <w:numPr>
          <w:ilvl w:val="0"/>
          <w:numId w:val="20"/>
        </w:numPr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>uplatňovat jménem objednatele nároky vůči zhotoviteli vyplývající z této smlouvy, zejména dodržování termínů, kontrolu plnění, smluvní pokuty</w:t>
      </w:r>
    </w:p>
    <w:p w:rsidR="001C1CC7" w:rsidRPr="00D80AB9" w:rsidRDefault="001C1CC7" w:rsidP="001C1CC7">
      <w:pPr>
        <w:pStyle w:val="normlnodsazensodrkou4"/>
        <w:numPr>
          <w:ilvl w:val="0"/>
          <w:numId w:val="0"/>
        </w:numPr>
        <w:ind w:left="709" w:hanging="709"/>
        <w:rPr>
          <w:rFonts w:ascii="Tahoma" w:hAnsi="Tahoma" w:cs="Tahoma"/>
          <w:sz w:val="21"/>
          <w:szCs w:val="21"/>
        </w:rPr>
      </w:pPr>
    </w:p>
    <w:p w:rsidR="001C1CC7" w:rsidRPr="00D80AB9" w:rsidRDefault="001C1CC7" w:rsidP="00E53C21">
      <w:pPr>
        <w:pStyle w:val="Odstavecseseznamem1"/>
        <w:numPr>
          <w:ilvl w:val="1"/>
          <w:numId w:val="2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>Zhotovitel i objednatel jsou oprávněni dodatečně změnit osoby pověřené pro vzájemný styk a zabezpečení povinností vyplývajících z této smlouvy</w:t>
      </w:r>
      <w:r w:rsidR="004B4215" w:rsidRPr="00D80AB9">
        <w:rPr>
          <w:rFonts w:ascii="Tahoma" w:hAnsi="Tahoma" w:cs="Tahoma"/>
          <w:sz w:val="21"/>
          <w:szCs w:val="21"/>
        </w:rPr>
        <w:t>.</w:t>
      </w:r>
    </w:p>
    <w:p w:rsidR="00FA0F91" w:rsidRPr="00D80AB9" w:rsidRDefault="00FA0F91" w:rsidP="007B6CB8">
      <w:pPr>
        <w:pStyle w:val="Zkladntext"/>
        <w:rPr>
          <w:rFonts w:ascii="Tahoma" w:hAnsi="Tahoma" w:cs="Tahoma"/>
          <w:b/>
          <w:bCs/>
          <w:sz w:val="21"/>
          <w:szCs w:val="21"/>
        </w:rPr>
      </w:pPr>
    </w:p>
    <w:p w:rsidR="00DE14F8" w:rsidRPr="00D80AB9" w:rsidRDefault="00DE14F8" w:rsidP="007B6CB8">
      <w:pPr>
        <w:pStyle w:val="Zkladntext"/>
        <w:rPr>
          <w:rFonts w:ascii="Tahoma" w:hAnsi="Tahoma" w:cs="Tahoma"/>
          <w:b/>
          <w:bCs/>
          <w:sz w:val="21"/>
          <w:szCs w:val="21"/>
        </w:rPr>
      </w:pPr>
      <w:r w:rsidRPr="00D80AB9">
        <w:rPr>
          <w:rFonts w:ascii="Tahoma" w:hAnsi="Tahoma" w:cs="Tahoma"/>
          <w:b/>
          <w:bCs/>
          <w:sz w:val="21"/>
          <w:szCs w:val="21"/>
        </w:rPr>
        <w:t xml:space="preserve">článek 3. </w:t>
      </w:r>
    </w:p>
    <w:p w:rsidR="00DE14F8" w:rsidRPr="00D80AB9" w:rsidRDefault="00DE14F8" w:rsidP="007B6CB8">
      <w:pPr>
        <w:pStyle w:val="Zkladntext"/>
        <w:rPr>
          <w:rFonts w:ascii="Tahoma" w:hAnsi="Tahoma" w:cs="Tahoma"/>
          <w:b/>
          <w:bCs/>
          <w:sz w:val="21"/>
          <w:szCs w:val="21"/>
        </w:rPr>
      </w:pPr>
      <w:r w:rsidRPr="00D80AB9">
        <w:rPr>
          <w:rFonts w:ascii="Tahoma" w:hAnsi="Tahoma" w:cs="Tahoma"/>
          <w:b/>
          <w:bCs/>
          <w:sz w:val="21"/>
          <w:szCs w:val="21"/>
        </w:rPr>
        <w:t xml:space="preserve">Doba, místo a další podmínky plnění </w:t>
      </w:r>
    </w:p>
    <w:p w:rsidR="00930C47" w:rsidRPr="00D80AB9" w:rsidRDefault="00930C47" w:rsidP="007B6CB8">
      <w:pPr>
        <w:pStyle w:val="Zkladntext"/>
        <w:rPr>
          <w:rFonts w:ascii="Tahoma" w:hAnsi="Tahoma" w:cs="Tahoma"/>
          <w:b/>
          <w:bCs/>
          <w:color w:val="002060"/>
          <w:sz w:val="21"/>
          <w:szCs w:val="21"/>
        </w:rPr>
      </w:pPr>
    </w:p>
    <w:p w:rsidR="00B06EFB" w:rsidRPr="00D80AB9" w:rsidRDefault="00B06EFB" w:rsidP="008B3980">
      <w:pPr>
        <w:pStyle w:val="Zkladntext"/>
        <w:keepLines/>
        <w:numPr>
          <w:ilvl w:val="1"/>
          <w:numId w:val="3"/>
        </w:numPr>
        <w:suppressAutoHyphens/>
        <w:ind w:left="340" w:hanging="340"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 xml:space="preserve">Zhotovitel se </w:t>
      </w:r>
      <w:r w:rsidR="004F0291" w:rsidRPr="00D80AB9">
        <w:rPr>
          <w:rFonts w:ascii="Tahoma" w:hAnsi="Tahoma" w:cs="Tahoma"/>
          <w:sz w:val="21"/>
          <w:szCs w:val="21"/>
        </w:rPr>
        <w:t>zavazuje provést dílo</w:t>
      </w:r>
      <w:r w:rsidR="007D55FA" w:rsidRPr="00D80AB9">
        <w:rPr>
          <w:rFonts w:ascii="Tahoma" w:hAnsi="Tahoma" w:cs="Tahoma"/>
          <w:sz w:val="21"/>
          <w:szCs w:val="21"/>
        </w:rPr>
        <w:t xml:space="preserve"> </w:t>
      </w:r>
      <w:r w:rsidR="008B3980" w:rsidRPr="00D80AB9">
        <w:rPr>
          <w:rFonts w:ascii="Tahoma" w:hAnsi="Tahoma" w:cs="Tahoma"/>
          <w:b/>
          <w:sz w:val="21"/>
          <w:szCs w:val="21"/>
        </w:rPr>
        <w:t xml:space="preserve">do </w:t>
      </w:r>
      <w:r w:rsidR="00C91B09">
        <w:rPr>
          <w:rFonts w:ascii="Tahoma" w:hAnsi="Tahoma" w:cs="Tahoma"/>
          <w:b/>
          <w:sz w:val="21"/>
          <w:szCs w:val="21"/>
        </w:rPr>
        <w:t>31</w:t>
      </w:r>
      <w:r w:rsidR="008B3980" w:rsidRPr="00D80AB9">
        <w:rPr>
          <w:rFonts w:ascii="Tahoma" w:hAnsi="Tahoma" w:cs="Tahoma"/>
          <w:b/>
          <w:sz w:val="21"/>
          <w:szCs w:val="21"/>
        </w:rPr>
        <w:t>.</w:t>
      </w:r>
      <w:r w:rsidR="001F113A">
        <w:rPr>
          <w:rFonts w:ascii="Tahoma" w:hAnsi="Tahoma" w:cs="Tahoma"/>
          <w:b/>
          <w:sz w:val="21"/>
          <w:szCs w:val="21"/>
        </w:rPr>
        <w:t>3</w:t>
      </w:r>
      <w:r w:rsidR="008B3980" w:rsidRPr="00D80AB9">
        <w:rPr>
          <w:rFonts w:ascii="Tahoma" w:hAnsi="Tahoma" w:cs="Tahoma"/>
          <w:b/>
          <w:sz w:val="21"/>
          <w:szCs w:val="21"/>
        </w:rPr>
        <w:t>.202</w:t>
      </w:r>
      <w:r w:rsidR="001F113A">
        <w:rPr>
          <w:rFonts w:ascii="Tahoma" w:hAnsi="Tahoma" w:cs="Tahoma"/>
          <w:b/>
          <w:sz w:val="21"/>
          <w:szCs w:val="21"/>
        </w:rPr>
        <w:t>6</w:t>
      </w:r>
      <w:r w:rsidR="008B3980" w:rsidRPr="00D80AB9">
        <w:rPr>
          <w:rFonts w:ascii="Tahoma" w:hAnsi="Tahoma" w:cs="Tahoma"/>
          <w:b/>
          <w:sz w:val="21"/>
          <w:szCs w:val="21"/>
        </w:rPr>
        <w:t xml:space="preserve"> </w:t>
      </w:r>
      <w:r w:rsidRPr="00D80AB9">
        <w:rPr>
          <w:rFonts w:ascii="Tahoma" w:hAnsi="Tahoma" w:cs="Tahoma"/>
          <w:sz w:val="21"/>
          <w:szCs w:val="21"/>
        </w:rPr>
        <w:t xml:space="preserve">a v téže lhůtě jako dokončené předat </w:t>
      </w:r>
      <w:r w:rsidR="007D55FA" w:rsidRPr="00D80AB9">
        <w:rPr>
          <w:rFonts w:ascii="Tahoma" w:hAnsi="Tahoma" w:cs="Tahoma"/>
          <w:sz w:val="21"/>
          <w:szCs w:val="21"/>
        </w:rPr>
        <w:t xml:space="preserve">dílo </w:t>
      </w:r>
      <w:r w:rsidRPr="00D80AB9">
        <w:rPr>
          <w:rFonts w:ascii="Tahoma" w:hAnsi="Tahoma" w:cs="Tahoma"/>
          <w:sz w:val="21"/>
          <w:szCs w:val="21"/>
        </w:rPr>
        <w:t>objednateli.</w:t>
      </w:r>
    </w:p>
    <w:p w:rsidR="00671D23" w:rsidRPr="00D80AB9" w:rsidRDefault="00671D23" w:rsidP="00671D23">
      <w:pPr>
        <w:pStyle w:val="Zkladntext"/>
        <w:keepLines/>
        <w:suppressAutoHyphens/>
        <w:ind w:left="340"/>
        <w:jc w:val="both"/>
        <w:rPr>
          <w:rFonts w:ascii="Tahoma" w:hAnsi="Tahoma" w:cs="Tahoma"/>
          <w:b/>
          <w:sz w:val="21"/>
          <w:szCs w:val="21"/>
        </w:rPr>
      </w:pPr>
    </w:p>
    <w:p w:rsidR="00B06EFB" w:rsidRPr="00D80AB9" w:rsidRDefault="00C91B09" w:rsidP="007354D8">
      <w:pPr>
        <w:pStyle w:val="Zkladntext"/>
        <w:keepLines/>
        <w:numPr>
          <w:ilvl w:val="1"/>
          <w:numId w:val="3"/>
        </w:numPr>
        <w:suppressAutoHyphens/>
        <w:ind w:left="340" w:hanging="34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Socha sv. </w:t>
      </w:r>
      <w:r w:rsidR="001F113A">
        <w:rPr>
          <w:rFonts w:ascii="Tahoma" w:hAnsi="Tahoma" w:cs="Tahoma"/>
          <w:sz w:val="21"/>
          <w:szCs w:val="21"/>
        </w:rPr>
        <w:t>Otýlie</w:t>
      </w:r>
      <w:r>
        <w:rPr>
          <w:rFonts w:ascii="Tahoma" w:hAnsi="Tahoma" w:cs="Tahoma"/>
          <w:sz w:val="21"/>
          <w:szCs w:val="21"/>
        </w:rPr>
        <w:t xml:space="preserve"> se nachází </w:t>
      </w:r>
      <w:r w:rsidR="001F113A">
        <w:rPr>
          <w:rFonts w:ascii="Tahoma" w:hAnsi="Tahoma" w:cs="Tahoma"/>
          <w:sz w:val="21"/>
          <w:szCs w:val="21"/>
        </w:rPr>
        <w:t>na Staroměstské ulici</w:t>
      </w:r>
      <w:r w:rsidR="00693274" w:rsidRPr="00693274">
        <w:rPr>
          <w:rFonts w:ascii="Tahoma" w:hAnsi="Tahoma" w:cs="Tahoma"/>
          <w:sz w:val="21"/>
          <w:szCs w:val="21"/>
        </w:rPr>
        <w:t xml:space="preserve"> ve Frýdku-Místku</w:t>
      </w:r>
      <w:r w:rsidR="00693274">
        <w:rPr>
          <w:rFonts w:ascii="Tahoma" w:hAnsi="Tahoma" w:cs="Tahoma"/>
          <w:sz w:val="21"/>
          <w:szCs w:val="21"/>
        </w:rPr>
        <w:t>.</w:t>
      </w:r>
    </w:p>
    <w:p w:rsidR="00AB3423" w:rsidRPr="00D80AB9" w:rsidRDefault="00AB3423" w:rsidP="00AB3423">
      <w:pPr>
        <w:pStyle w:val="Zkladntext"/>
        <w:keepLines/>
        <w:suppressAutoHyphens/>
        <w:ind w:left="340"/>
        <w:jc w:val="both"/>
        <w:rPr>
          <w:rFonts w:ascii="Tahoma" w:hAnsi="Tahoma" w:cs="Tahoma"/>
          <w:sz w:val="21"/>
          <w:szCs w:val="21"/>
        </w:rPr>
      </w:pPr>
    </w:p>
    <w:p w:rsidR="00CE3949" w:rsidRPr="00D80AB9" w:rsidRDefault="00CE3949" w:rsidP="00CE3949">
      <w:pPr>
        <w:pStyle w:val="Zkladntext"/>
        <w:keepLines/>
        <w:numPr>
          <w:ilvl w:val="1"/>
          <w:numId w:val="3"/>
        </w:numPr>
        <w:suppressAutoHyphens/>
        <w:ind w:left="340" w:hanging="340"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>Prodloužení termínu dokončení díla bez sankce je možné pouze v případě:</w:t>
      </w:r>
    </w:p>
    <w:p w:rsidR="00CE3949" w:rsidRPr="00D80AB9" w:rsidRDefault="00CE3949" w:rsidP="00CE3949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9E6EBA" w:rsidRPr="00D80AB9" w:rsidRDefault="00CE3949" w:rsidP="008478C1">
      <w:pPr>
        <w:pStyle w:val="Odstavecseseznamem"/>
        <w:keepLines/>
        <w:numPr>
          <w:ilvl w:val="1"/>
          <w:numId w:val="13"/>
        </w:numPr>
        <w:suppressAutoHyphens/>
        <w:spacing w:after="0" w:line="240" w:lineRule="auto"/>
        <w:ind w:left="567" w:hanging="283"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  <w:lang w:eastAsia="cs-CZ"/>
        </w:rPr>
        <w:t>překážek, které brání provádění prací technologickými postupy dle příslušných technických norem; omezení postupu prací bude posuzováno ve vztahu k možnosti provádění díla dle předepsaných technologických postupů; tyto skutečnosti budou zaznamenány ve stavebním deníku s údaji o aktuálním počasí, popisem druhu prací, odkaz na konkrétní technickou normu, podle které nelze započít nebo pokračovat v pracích dle harmonogramu. Doba, na kterou se přeruší běh lhůty dle odst. 1 tohoto článku smlouvy, bude zahájena zápisem do stavebního deníku a ukončena výzvou objednatele k opětovnému zahájení prací, uvedenou ve stavebním deníku. Oba tyto zápisy ve stavebním deníku musí být odsouhlaseny a podepsány osobou oprávněnou jednat ve věcech realizace stavby. Tyto zápisy budou sloužit jako podklad pro následné uzavření dodatku ke smlouvě za účelem úpravy termínu dokončení díla;</w:t>
      </w:r>
    </w:p>
    <w:p w:rsidR="009E6EBA" w:rsidRPr="00D80AB9" w:rsidRDefault="009E6EBA" w:rsidP="009E6EBA">
      <w:pPr>
        <w:pStyle w:val="Odstavecseseznamem"/>
        <w:keepLines/>
        <w:suppressAutoHyphens/>
        <w:spacing w:after="0" w:line="240" w:lineRule="auto"/>
        <w:ind w:left="1134"/>
        <w:jc w:val="both"/>
        <w:rPr>
          <w:rFonts w:ascii="Tahoma" w:hAnsi="Tahoma" w:cs="Tahoma"/>
          <w:sz w:val="21"/>
          <w:szCs w:val="21"/>
        </w:rPr>
      </w:pPr>
    </w:p>
    <w:p w:rsidR="009E6EBA" w:rsidRPr="00D80AB9" w:rsidRDefault="00CE3949" w:rsidP="008478C1">
      <w:pPr>
        <w:pStyle w:val="Odstavecseseznamem"/>
        <w:keepLines/>
        <w:numPr>
          <w:ilvl w:val="1"/>
          <w:numId w:val="13"/>
        </w:numPr>
        <w:suppressAutoHyphens/>
        <w:spacing w:after="0" w:line="240" w:lineRule="auto"/>
        <w:ind w:left="567" w:hanging="283"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  <w:lang w:eastAsia="cs-CZ"/>
        </w:rPr>
        <w:t>překážek</w:t>
      </w:r>
      <w:r w:rsidRPr="00D80AB9">
        <w:rPr>
          <w:rFonts w:ascii="Tahoma" w:hAnsi="Tahoma" w:cs="Tahoma"/>
          <w:sz w:val="21"/>
          <w:szCs w:val="21"/>
        </w:rPr>
        <w:t xml:space="preserve"> na straně objednatele, pro které nemůže zhotovitel pokračovat v plnění díla;   </w:t>
      </w:r>
    </w:p>
    <w:p w:rsidR="009E6EBA" w:rsidRPr="00D80AB9" w:rsidRDefault="009E6EBA" w:rsidP="009E6EBA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CE3949" w:rsidRPr="00D80AB9" w:rsidRDefault="00CE3949" w:rsidP="008478C1">
      <w:pPr>
        <w:pStyle w:val="Odstavecseseznamem"/>
        <w:keepLines/>
        <w:numPr>
          <w:ilvl w:val="1"/>
          <w:numId w:val="13"/>
        </w:numPr>
        <w:suppressAutoHyphens/>
        <w:spacing w:after="0" w:line="240" w:lineRule="auto"/>
        <w:ind w:left="567" w:hanging="283"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  <w:lang w:eastAsia="cs-CZ"/>
        </w:rPr>
        <w:t xml:space="preserve">dodatečných prací, které mají vliv na termín dokončení díla o dobu odpovídající době provádění těchto prací, a které byly sjednané způsobem dle této smlouvy; </w:t>
      </w:r>
    </w:p>
    <w:p w:rsidR="00CE3949" w:rsidRPr="00D80AB9" w:rsidRDefault="00CE3949" w:rsidP="00CE3949">
      <w:pPr>
        <w:pStyle w:val="Odstavecseseznamem"/>
        <w:spacing w:after="120" w:line="240" w:lineRule="auto"/>
        <w:ind w:left="924"/>
        <w:jc w:val="both"/>
        <w:rPr>
          <w:rFonts w:ascii="Tahoma" w:hAnsi="Tahoma" w:cs="Tahoma"/>
          <w:sz w:val="21"/>
          <w:szCs w:val="21"/>
        </w:rPr>
      </w:pPr>
    </w:p>
    <w:p w:rsidR="000256FF" w:rsidRPr="00D80AB9" w:rsidRDefault="00C65213" w:rsidP="000256FF">
      <w:pPr>
        <w:pStyle w:val="Zkladntext"/>
        <w:keepLines/>
        <w:numPr>
          <w:ilvl w:val="1"/>
          <w:numId w:val="3"/>
        </w:numPr>
        <w:suppressAutoHyphens/>
        <w:ind w:left="340" w:hanging="340"/>
        <w:jc w:val="both"/>
        <w:rPr>
          <w:rFonts w:ascii="Tahoma" w:hAnsi="Tahoma" w:cs="Tahoma"/>
          <w:b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>Místo plnění</w:t>
      </w:r>
      <w:r w:rsidR="00BE372C" w:rsidRPr="00D80AB9">
        <w:rPr>
          <w:rFonts w:ascii="Tahoma" w:hAnsi="Tahoma" w:cs="Tahoma"/>
          <w:sz w:val="21"/>
          <w:szCs w:val="21"/>
        </w:rPr>
        <w:t xml:space="preserve"> není prosté práv třetích osob, </w:t>
      </w:r>
      <w:r w:rsidRPr="00D80AB9">
        <w:rPr>
          <w:rFonts w:ascii="Tahoma" w:hAnsi="Tahoma" w:cs="Tahoma"/>
          <w:sz w:val="21"/>
          <w:szCs w:val="21"/>
        </w:rPr>
        <w:t xml:space="preserve">práce budou probíhat za plného provozu </w:t>
      </w:r>
      <w:r w:rsidR="00A817F5">
        <w:rPr>
          <w:rFonts w:ascii="Tahoma" w:hAnsi="Tahoma" w:cs="Tahoma"/>
          <w:sz w:val="21"/>
          <w:szCs w:val="21"/>
        </w:rPr>
        <w:t>na dané</w:t>
      </w:r>
      <w:r w:rsidR="00693274">
        <w:rPr>
          <w:rFonts w:ascii="Tahoma" w:hAnsi="Tahoma" w:cs="Tahoma"/>
          <w:sz w:val="21"/>
          <w:szCs w:val="21"/>
        </w:rPr>
        <w:t>m</w:t>
      </w:r>
      <w:r w:rsidR="00A817F5">
        <w:rPr>
          <w:rFonts w:ascii="Tahoma" w:hAnsi="Tahoma" w:cs="Tahoma"/>
          <w:sz w:val="21"/>
          <w:szCs w:val="21"/>
        </w:rPr>
        <w:t xml:space="preserve"> </w:t>
      </w:r>
      <w:r w:rsidR="00693274">
        <w:rPr>
          <w:rFonts w:ascii="Tahoma" w:hAnsi="Tahoma" w:cs="Tahoma"/>
          <w:sz w:val="21"/>
          <w:szCs w:val="21"/>
        </w:rPr>
        <w:t>parku</w:t>
      </w:r>
      <w:r w:rsidRPr="00D80AB9">
        <w:rPr>
          <w:rFonts w:ascii="Tahoma" w:hAnsi="Tahoma" w:cs="Tahoma"/>
          <w:sz w:val="21"/>
          <w:szCs w:val="21"/>
        </w:rPr>
        <w:t>.</w:t>
      </w:r>
    </w:p>
    <w:p w:rsidR="002D2125" w:rsidRPr="00D80AB9" w:rsidRDefault="002D2125" w:rsidP="002D2125">
      <w:pPr>
        <w:pStyle w:val="Zkladntext"/>
        <w:keepLines/>
        <w:suppressAutoHyphens/>
        <w:jc w:val="both"/>
        <w:rPr>
          <w:rFonts w:ascii="Tahoma" w:hAnsi="Tahoma" w:cs="Tahoma"/>
          <w:sz w:val="21"/>
          <w:szCs w:val="21"/>
        </w:rPr>
      </w:pPr>
    </w:p>
    <w:p w:rsidR="00DE14F8" w:rsidRPr="00D80AB9" w:rsidRDefault="00DE14F8" w:rsidP="00121240">
      <w:pPr>
        <w:pStyle w:val="Zkladntext"/>
        <w:keepLines/>
        <w:numPr>
          <w:ilvl w:val="1"/>
          <w:numId w:val="3"/>
        </w:numPr>
        <w:suppressAutoHyphens/>
        <w:ind w:left="340" w:hanging="340"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>Nositelem nebezpečí škod na zhotovovaném díle i zařízení staveniště bude od předání staveniště do předání hotového díla zhotovitel.</w:t>
      </w:r>
    </w:p>
    <w:p w:rsidR="00DE14F8" w:rsidRPr="00D80AB9" w:rsidRDefault="00DE14F8" w:rsidP="00564760">
      <w:pPr>
        <w:pStyle w:val="Zkladntext"/>
        <w:keepLines/>
        <w:suppressAutoHyphens/>
        <w:jc w:val="both"/>
        <w:rPr>
          <w:rFonts w:ascii="Tahoma" w:hAnsi="Tahoma" w:cs="Tahoma"/>
          <w:sz w:val="21"/>
          <w:szCs w:val="21"/>
        </w:rPr>
      </w:pPr>
    </w:p>
    <w:p w:rsidR="00DE14F8" w:rsidRPr="00D80AB9" w:rsidRDefault="00DE14F8" w:rsidP="00121240">
      <w:pPr>
        <w:pStyle w:val="Zkladntext"/>
        <w:keepLines/>
        <w:numPr>
          <w:ilvl w:val="1"/>
          <w:numId w:val="3"/>
        </w:numPr>
        <w:suppressAutoHyphens/>
        <w:ind w:left="340" w:hanging="340"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>Náklady na vybudování, zprovoznění, údržbu, likvidaci a vyklizení zařízení staveniště jsou zahrnuty v ceně díla.</w:t>
      </w:r>
    </w:p>
    <w:p w:rsidR="00CF0A7D" w:rsidRPr="00D80AB9" w:rsidRDefault="00CF0A7D" w:rsidP="00CF0A7D">
      <w:pPr>
        <w:pStyle w:val="Zkladntext"/>
        <w:keepLines/>
        <w:suppressAutoHyphens/>
        <w:ind w:left="340"/>
        <w:jc w:val="both"/>
        <w:rPr>
          <w:rFonts w:ascii="Tahoma" w:hAnsi="Tahoma" w:cs="Tahoma"/>
          <w:sz w:val="21"/>
          <w:szCs w:val="21"/>
        </w:rPr>
      </w:pPr>
    </w:p>
    <w:p w:rsidR="00DE14F8" w:rsidRPr="00D80AB9" w:rsidRDefault="00DE14F8" w:rsidP="00121240">
      <w:pPr>
        <w:pStyle w:val="Zkladntext"/>
        <w:keepLines/>
        <w:numPr>
          <w:ilvl w:val="1"/>
          <w:numId w:val="3"/>
        </w:numPr>
        <w:suppressAutoHyphens/>
        <w:ind w:left="340" w:hanging="340"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 xml:space="preserve">Zhotovitel je povinen užívat </w:t>
      </w:r>
      <w:r w:rsidR="00535A1E" w:rsidRPr="00D80AB9">
        <w:rPr>
          <w:rFonts w:ascii="Tahoma" w:hAnsi="Tahoma" w:cs="Tahoma"/>
          <w:sz w:val="21"/>
          <w:szCs w:val="21"/>
        </w:rPr>
        <w:t>místo plnění</w:t>
      </w:r>
      <w:r w:rsidRPr="00D80AB9">
        <w:rPr>
          <w:rFonts w:ascii="Tahoma" w:hAnsi="Tahoma" w:cs="Tahoma"/>
          <w:sz w:val="21"/>
          <w:szCs w:val="21"/>
        </w:rPr>
        <w:t xml:space="preserve"> pouze pro účely související s prováděním díla a při užívání staveniště je povinen dodržovat veškeré právní předpisy. </w:t>
      </w:r>
      <w:r w:rsidR="0094772A" w:rsidRPr="00D80AB9">
        <w:rPr>
          <w:rFonts w:ascii="Tahoma" w:hAnsi="Tahoma" w:cs="Tahoma"/>
          <w:sz w:val="21"/>
          <w:szCs w:val="21"/>
        </w:rPr>
        <w:t>O</w:t>
      </w:r>
      <w:r w:rsidRPr="00D80AB9">
        <w:rPr>
          <w:rFonts w:ascii="Tahoma" w:hAnsi="Tahoma" w:cs="Tahoma"/>
          <w:sz w:val="21"/>
          <w:szCs w:val="21"/>
        </w:rPr>
        <w:t>dstranění zařízení staveniště a vyklize</w:t>
      </w:r>
      <w:r w:rsidR="00A12117" w:rsidRPr="00D80AB9">
        <w:rPr>
          <w:rFonts w:ascii="Tahoma" w:hAnsi="Tahoma" w:cs="Tahoma"/>
          <w:sz w:val="21"/>
          <w:szCs w:val="21"/>
        </w:rPr>
        <w:t xml:space="preserve">ní staveniště je </w:t>
      </w:r>
      <w:r w:rsidR="0094772A" w:rsidRPr="00D80AB9">
        <w:rPr>
          <w:rFonts w:ascii="Tahoma" w:hAnsi="Tahoma" w:cs="Tahoma"/>
          <w:sz w:val="21"/>
          <w:szCs w:val="21"/>
        </w:rPr>
        <w:t>dodavatel povinen provést bezprostředně po</w:t>
      </w:r>
      <w:r w:rsidR="00535A1E" w:rsidRPr="00D80AB9">
        <w:rPr>
          <w:rFonts w:ascii="Tahoma" w:hAnsi="Tahoma" w:cs="Tahoma"/>
          <w:sz w:val="21"/>
          <w:szCs w:val="21"/>
        </w:rPr>
        <w:t xml:space="preserve"> předání a převzetí díla</w:t>
      </w:r>
      <w:r w:rsidRPr="00D80AB9">
        <w:rPr>
          <w:rFonts w:ascii="Tahoma" w:hAnsi="Tahoma" w:cs="Tahoma"/>
          <w:sz w:val="21"/>
          <w:szCs w:val="21"/>
        </w:rPr>
        <w:t>.</w:t>
      </w:r>
    </w:p>
    <w:p w:rsidR="00DE14F8" w:rsidRPr="00D80AB9" w:rsidRDefault="00DE14F8" w:rsidP="00564760">
      <w:pPr>
        <w:pStyle w:val="Zkladntext"/>
        <w:keepLines/>
        <w:suppressAutoHyphens/>
        <w:jc w:val="both"/>
        <w:rPr>
          <w:rFonts w:ascii="Tahoma" w:hAnsi="Tahoma" w:cs="Tahoma"/>
          <w:sz w:val="21"/>
          <w:szCs w:val="21"/>
        </w:rPr>
      </w:pPr>
    </w:p>
    <w:p w:rsidR="00DE14F8" w:rsidRPr="00D80AB9" w:rsidRDefault="00DE14F8" w:rsidP="00121240">
      <w:pPr>
        <w:pStyle w:val="Zkladntext"/>
        <w:keepLines/>
        <w:numPr>
          <w:ilvl w:val="1"/>
          <w:numId w:val="3"/>
        </w:numPr>
        <w:suppressAutoHyphens/>
        <w:ind w:left="340" w:hanging="340"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 xml:space="preserve"> Smluvní strany sepíší a podepíší na závěr protokol o vyklizení staveniště.</w:t>
      </w:r>
    </w:p>
    <w:p w:rsidR="00AB3423" w:rsidRPr="00D80AB9" w:rsidRDefault="00AB3423" w:rsidP="00564760">
      <w:pPr>
        <w:pStyle w:val="Zkladntext"/>
        <w:keepLines/>
        <w:suppressAutoHyphens/>
        <w:jc w:val="both"/>
        <w:rPr>
          <w:rFonts w:ascii="Tahoma" w:hAnsi="Tahoma" w:cs="Tahoma"/>
          <w:b/>
          <w:sz w:val="21"/>
          <w:szCs w:val="21"/>
        </w:rPr>
      </w:pPr>
    </w:p>
    <w:p w:rsidR="000220B3" w:rsidRDefault="000220B3" w:rsidP="00564760">
      <w:pPr>
        <w:pStyle w:val="Zkladntext"/>
        <w:keepLines/>
        <w:suppressAutoHyphens/>
        <w:jc w:val="both"/>
        <w:rPr>
          <w:rFonts w:ascii="Tahoma" w:hAnsi="Tahoma" w:cs="Tahoma"/>
          <w:b/>
          <w:sz w:val="21"/>
          <w:szCs w:val="21"/>
        </w:rPr>
      </w:pPr>
    </w:p>
    <w:p w:rsidR="000220B3" w:rsidRDefault="000220B3" w:rsidP="00564760">
      <w:pPr>
        <w:pStyle w:val="Zkladntext"/>
        <w:keepLines/>
        <w:suppressAutoHyphens/>
        <w:jc w:val="both"/>
        <w:rPr>
          <w:rFonts w:ascii="Tahoma" w:hAnsi="Tahoma" w:cs="Tahoma"/>
          <w:b/>
          <w:sz w:val="21"/>
          <w:szCs w:val="21"/>
        </w:rPr>
      </w:pPr>
    </w:p>
    <w:p w:rsidR="00AB3423" w:rsidRPr="00D80AB9" w:rsidRDefault="00051E97" w:rsidP="00564760">
      <w:pPr>
        <w:pStyle w:val="Zkladntext"/>
        <w:keepLines/>
        <w:suppressAutoHyphens/>
        <w:jc w:val="both"/>
        <w:rPr>
          <w:rFonts w:ascii="Tahoma" w:hAnsi="Tahoma" w:cs="Tahoma"/>
          <w:b/>
          <w:sz w:val="21"/>
          <w:szCs w:val="21"/>
        </w:rPr>
      </w:pPr>
      <w:r w:rsidRPr="00D80AB9">
        <w:rPr>
          <w:rFonts w:ascii="Tahoma" w:hAnsi="Tahoma" w:cs="Tahoma"/>
          <w:b/>
          <w:sz w:val="21"/>
          <w:szCs w:val="21"/>
        </w:rPr>
        <w:lastRenderedPageBreak/>
        <w:t>Předání a převzetí díla</w:t>
      </w:r>
    </w:p>
    <w:p w:rsidR="00DE14F8" w:rsidRPr="00D80AB9" w:rsidRDefault="00AB3423" w:rsidP="00340032">
      <w:pPr>
        <w:tabs>
          <w:tab w:val="left" w:pos="528"/>
        </w:tabs>
        <w:spacing w:after="0"/>
        <w:rPr>
          <w:rFonts w:ascii="Tahoma" w:hAnsi="Tahoma" w:cs="Tahoma"/>
          <w:sz w:val="21"/>
          <w:szCs w:val="21"/>
          <w:lang w:eastAsia="cs-CZ"/>
        </w:rPr>
      </w:pPr>
      <w:r w:rsidRPr="00D80AB9">
        <w:rPr>
          <w:rFonts w:ascii="Tahoma" w:hAnsi="Tahoma" w:cs="Tahoma"/>
          <w:sz w:val="21"/>
          <w:szCs w:val="21"/>
          <w:lang w:eastAsia="cs-CZ"/>
        </w:rPr>
        <w:tab/>
      </w:r>
    </w:p>
    <w:p w:rsidR="004C4BD3" w:rsidRPr="00D80AB9" w:rsidRDefault="00B06EFB" w:rsidP="00B06EFB">
      <w:pPr>
        <w:pStyle w:val="Zkladntext"/>
        <w:keepLines/>
        <w:numPr>
          <w:ilvl w:val="1"/>
          <w:numId w:val="3"/>
        </w:numPr>
        <w:tabs>
          <w:tab w:val="num" w:pos="420"/>
        </w:tabs>
        <w:suppressAutoHyphens/>
        <w:ind w:left="420"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>Zhotovitel je povinen písemně oznámit objednavateli termín, kdy bude dílo ukončeno a připraveno k odevzdání a převzetí jako celek. Objednatel se zavazuje dílo převzít do 5 dnů od zahájení přejímacího řízení v případě, že dílo bude předáno bez vad.</w:t>
      </w:r>
    </w:p>
    <w:p w:rsidR="004C4BD3" w:rsidRPr="00D80AB9" w:rsidRDefault="004C4BD3" w:rsidP="004C4BD3">
      <w:pPr>
        <w:pStyle w:val="Zkladntext"/>
        <w:keepLines/>
        <w:tabs>
          <w:tab w:val="num" w:pos="2831"/>
        </w:tabs>
        <w:suppressAutoHyphens/>
        <w:ind w:left="420"/>
        <w:jc w:val="both"/>
        <w:rPr>
          <w:rFonts w:ascii="Tahoma" w:hAnsi="Tahoma" w:cs="Tahoma"/>
          <w:sz w:val="21"/>
          <w:szCs w:val="21"/>
        </w:rPr>
      </w:pPr>
    </w:p>
    <w:p w:rsidR="00B06EFB" w:rsidRPr="00D80AB9" w:rsidRDefault="00B06EFB" w:rsidP="00B06EFB">
      <w:pPr>
        <w:pStyle w:val="Zkladntext"/>
        <w:keepLines/>
        <w:numPr>
          <w:ilvl w:val="1"/>
          <w:numId w:val="3"/>
        </w:numPr>
        <w:tabs>
          <w:tab w:val="num" w:pos="420"/>
        </w:tabs>
        <w:suppressAutoHyphens/>
        <w:ind w:left="420"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>Zhotovitel připraví před zahájením přejímacího řízení nezbytné doklady</w:t>
      </w:r>
      <w:r w:rsidR="004C4BD3" w:rsidRPr="00D80AB9">
        <w:rPr>
          <w:rFonts w:ascii="Tahoma" w:hAnsi="Tahoma" w:cs="Tahoma"/>
          <w:sz w:val="21"/>
          <w:szCs w:val="21"/>
        </w:rPr>
        <w:t xml:space="preserve"> odpovídající povaze díla</w:t>
      </w:r>
      <w:r w:rsidRPr="00D80AB9">
        <w:rPr>
          <w:rFonts w:ascii="Tahoma" w:hAnsi="Tahoma" w:cs="Tahoma"/>
          <w:sz w:val="21"/>
          <w:szCs w:val="21"/>
        </w:rPr>
        <w:t xml:space="preserve"> zejména:</w:t>
      </w:r>
    </w:p>
    <w:p w:rsidR="00B06EFB" w:rsidRPr="00D80AB9" w:rsidRDefault="00B06EFB" w:rsidP="00B06EFB">
      <w:pPr>
        <w:pStyle w:val="Zkladntext"/>
        <w:keepLines/>
        <w:suppressAutoHyphens/>
        <w:ind w:left="420"/>
        <w:jc w:val="both"/>
        <w:rPr>
          <w:rFonts w:ascii="Tahoma" w:hAnsi="Tahoma" w:cs="Tahoma"/>
          <w:sz w:val="21"/>
          <w:szCs w:val="21"/>
        </w:rPr>
      </w:pPr>
    </w:p>
    <w:p w:rsidR="004C4BD3" w:rsidRPr="00D80AB9" w:rsidRDefault="004C4BD3" w:rsidP="006A7EDC">
      <w:pPr>
        <w:pStyle w:val="Zkladntext"/>
        <w:keepLines/>
        <w:numPr>
          <w:ilvl w:val="0"/>
          <w:numId w:val="10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>prohlášení o vlas</w:t>
      </w:r>
      <w:r w:rsidR="0008253C" w:rsidRPr="00D80AB9">
        <w:rPr>
          <w:rFonts w:ascii="Tahoma" w:hAnsi="Tahoma" w:cs="Tahoma"/>
          <w:sz w:val="21"/>
          <w:szCs w:val="21"/>
        </w:rPr>
        <w:t xml:space="preserve">tnostech zabudovaných materiálů (prohlášení o shodě dle § 13 </w:t>
      </w:r>
      <w:r w:rsidR="006D1596" w:rsidRPr="00D80AB9">
        <w:rPr>
          <w:rFonts w:ascii="Tahoma" w:hAnsi="Tahoma" w:cs="Tahoma"/>
          <w:sz w:val="21"/>
          <w:szCs w:val="21"/>
        </w:rPr>
        <w:t>zákona č.</w:t>
      </w:r>
      <w:r w:rsidR="0008253C" w:rsidRPr="00D80AB9">
        <w:rPr>
          <w:rFonts w:ascii="Tahoma" w:hAnsi="Tahoma" w:cs="Tahoma"/>
          <w:sz w:val="21"/>
          <w:szCs w:val="21"/>
        </w:rPr>
        <w:t xml:space="preserve"> 22/1997 Sb., o technických požadavcích na výrobky,</w:t>
      </w:r>
      <w:r w:rsidR="00930C47" w:rsidRPr="00D80AB9">
        <w:rPr>
          <w:rFonts w:ascii="Tahoma" w:hAnsi="Tahoma" w:cs="Tahoma"/>
          <w:sz w:val="21"/>
          <w:szCs w:val="21"/>
        </w:rPr>
        <w:t xml:space="preserve"> </w:t>
      </w:r>
      <w:r w:rsidR="0008253C" w:rsidRPr="00D80AB9">
        <w:rPr>
          <w:rFonts w:ascii="Tahoma" w:hAnsi="Tahoma" w:cs="Tahoma"/>
          <w:sz w:val="21"/>
          <w:szCs w:val="21"/>
        </w:rPr>
        <w:t>certifikát výrobku dle zákona č. 22 /1997 Sb., o technických požadavcích na výrobky)</w:t>
      </w:r>
    </w:p>
    <w:p w:rsidR="00B06EFB" w:rsidRPr="00D80AB9" w:rsidRDefault="0008253C" w:rsidP="006A7EDC">
      <w:pPr>
        <w:pStyle w:val="Zkladntext"/>
        <w:keepLines/>
        <w:numPr>
          <w:ilvl w:val="0"/>
          <w:numId w:val="10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>doklady o nakládání s odpady vzniklými v průběhu provádění díla nebo jeho části,</w:t>
      </w:r>
    </w:p>
    <w:p w:rsidR="0008253C" w:rsidRPr="00D80AB9" w:rsidRDefault="00B06EFB" w:rsidP="006A7EDC">
      <w:pPr>
        <w:pStyle w:val="Zkladntext"/>
        <w:keepLines/>
        <w:numPr>
          <w:ilvl w:val="0"/>
          <w:numId w:val="10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 xml:space="preserve">jiné potřebné doklady, jejichž základní specifikace je uvedena v zákonech či jiných právních předpisech, </w:t>
      </w:r>
    </w:p>
    <w:p w:rsidR="0008253C" w:rsidRPr="00D80AB9" w:rsidRDefault="00B06EFB" w:rsidP="006A7EDC">
      <w:pPr>
        <w:pStyle w:val="Zkladntext"/>
        <w:keepLines/>
        <w:numPr>
          <w:ilvl w:val="0"/>
          <w:numId w:val="10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>návody k údržbě zařízení případně další doklady potřebné k užívání díla</w:t>
      </w:r>
      <w:r w:rsidR="00505001" w:rsidRPr="00D80AB9">
        <w:rPr>
          <w:rFonts w:ascii="Tahoma" w:hAnsi="Tahoma" w:cs="Tahoma"/>
          <w:sz w:val="21"/>
          <w:szCs w:val="21"/>
        </w:rPr>
        <w:t>,</w:t>
      </w:r>
      <w:r w:rsidRPr="00D80AB9">
        <w:rPr>
          <w:rFonts w:ascii="Tahoma" w:hAnsi="Tahoma" w:cs="Tahoma"/>
          <w:sz w:val="21"/>
          <w:szCs w:val="21"/>
        </w:rPr>
        <w:t xml:space="preserve"> </w:t>
      </w:r>
    </w:p>
    <w:p w:rsidR="006E13CE" w:rsidRPr="00D80AB9" w:rsidRDefault="006E13CE" w:rsidP="00535A1E">
      <w:pPr>
        <w:pStyle w:val="Zkladntext"/>
        <w:keepLines/>
        <w:suppressAutoHyphens/>
        <w:ind w:left="360"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 xml:space="preserve"> </w:t>
      </w:r>
    </w:p>
    <w:p w:rsidR="00B06EFB" w:rsidRPr="00D80AB9" w:rsidRDefault="00B06EFB" w:rsidP="00B06EFB">
      <w:pPr>
        <w:pStyle w:val="Zkladntext"/>
        <w:keepLines/>
        <w:numPr>
          <w:ilvl w:val="1"/>
          <w:numId w:val="3"/>
        </w:numPr>
        <w:tabs>
          <w:tab w:val="num" w:pos="420"/>
        </w:tabs>
        <w:suppressAutoHyphens/>
        <w:ind w:left="420"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 xml:space="preserve">Zápis o odevzdání a převzetí díla pořizuje zhotovitel, </w:t>
      </w:r>
      <w:r w:rsidR="00AB3423" w:rsidRPr="00D80AB9">
        <w:rPr>
          <w:rFonts w:ascii="Tahoma" w:hAnsi="Tahoma" w:cs="Tahoma"/>
          <w:sz w:val="21"/>
          <w:szCs w:val="21"/>
        </w:rPr>
        <w:t>zápis</w:t>
      </w:r>
      <w:r w:rsidRPr="00D80AB9">
        <w:rPr>
          <w:rFonts w:ascii="Tahoma" w:hAnsi="Tahoma" w:cs="Tahoma"/>
          <w:sz w:val="21"/>
          <w:szCs w:val="21"/>
        </w:rPr>
        <w:t xml:space="preserve"> bude obsahovat:</w:t>
      </w:r>
    </w:p>
    <w:p w:rsidR="009E6EBA" w:rsidRPr="00D80AB9" w:rsidRDefault="009E6EBA" w:rsidP="009E6EBA">
      <w:pPr>
        <w:pStyle w:val="Zkladntext"/>
        <w:keepLines/>
        <w:suppressAutoHyphens/>
        <w:ind w:left="420"/>
        <w:jc w:val="both"/>
        <w:rPr>
          <w:rFonts w:ascii="Tahoma" w:hAnsi="Tahoma" w:cs="Tahoma"/>
          <w:sz w:val="21"/>
          <w:szCs w:val="21"/>
        </w:rPr>
      </w:pPr>
    </w:p>
    <w:p w:rsidR="00B06EFB" w:rsidRPr="00D80AB9" w:rsidRDefault="009E6EBA" w:rsidP="006A7EDC">
      <w:pPr>
        <w:pStyle w:val="Zkladntext"/>
        <w:keepLines/>
        <w:numPr>
          <w:ilvl w:val="0"/>
          <w:numId w:val="12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>o</w:t>
      </w:r>
      <w:r w:rsidR="00B06EFB" w:rsidRPr="00D80AB9">
        <w:rPr>
          <w:rFonts w:ascii="Tahoma" w:hAnsi="Tahoma" w:cs="Tahoma"/>
          <w:sz w:val="21"/>
          <w:szCs w:val="21"/>
        </w:rPr>
        <w:t>značení smluvních stran</w:t>
      </w:r>
      <w:r w:rsidR="00AB3423" w:rsidRPr="00D80AB9">
        <w:rPr>
          <w:rFonts w:ascii="Tahoma" w:hAnsi="Tahoma" w:cs="Tahoma"/>
          <w:sz w:val="21"/>
          <w:szCs w:val="21"/>
        </w:rPr>
        <w:t>,</w:t>
      </w:r>
    </w:p>
    <w:p w:rsidR="00B06EFB" w:rsidRPr="00D80AB9" w:rsidRDefault="009E6EBA" w:rsidP="006A7EDC">
      <w:pPr>
        <w:pStyle w:val="Zkladntext"/>
        <w:keepLines/>
        <w:numPr>
          <w:ilvl w:val="0"/>
          <w:numId w:val="12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>o</w:t>
      </w:r>
      <w:r w:rsidR="00B06EFB" w:rsidRPr="00D80AB9">
        <w:rPr>
          <w:rFonts w:ascii="Tahoma" w:hAnsi="Tahoma" w:cs="Tahoma"/>
          <w:sz w:val="21"/>
          <w:szCs w:val="21"/>
        </w:rPr>
        <w:t>značení – odkaz na tuto smlouvu o dílo včetně čísel a dat uzavření jejích dodatků,</w:t>
      </w:r>
    </w:p>
    <w:p w:rsidR="00B06EFB" w:rsidRPr="00D80AB9" w:rsidRDefault="00B06EFB" w:rsidP="006A7EDC">
      <w:pPr>
        <w:pStyle w:val="Zkladntext"/>
        <w:keepLines/>
        <w:numPr>
          <w:ilvl w:val="0"/>
          <w:numId w:val="12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>termín vyklizení staveniště,</w:t>
      </w:r>
    </w:p>
    <w:p w:rsidR="00B06EFB" w:rsidRPr="00D80AB9" w:rsidRDefault="00B06EFB" w:rsidP="006A7EDC">
      <w:pPr>
        <w:pStyle w:val="Zkladntext"/>
        <w:keepLines/>
        <w:numPr>
          <w:ilvl w:val="0"/>
          <w:numId w:val="12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>termín zahájení a dokončení prací na zhotovovaném díle,</w:t>
      </w:r>
    </w:p>
    <w:p w:rsidR="00B06EFB" w:rsidRPr="00D80AB9" w:rsidRDefault="00B06EFB" w:rsidP="006A7EDC">
      <w:pPr>
        <w:pStyle w:val="Zkladntext"/>
        <w:keepLines/>
        <w:numPr>
          <w:ilvl w:val="0"/>
          <w:numId w:val="12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 xml:space="preserve">seznam převzaté </w:t>
      </w:r>
      <w:r w:rsidR="004C4BD3" w:rsidRPr="00D80AB9">
        <w:rPr>
          <w:rFonts w:ascii="Tahoma" w:hAnsi="Tahoma" w:cs="Tahoma"/>
          <w:sz w:val="21"/>
          <w:szCs w:val="21"/>
        </w:rPr>
        <w:t xml:space="preserve">dokladové </w:t>
      </w:r>
      <w:r w:rsidRPr="00D80AB9">
        <w:rPr>
          <w:rFonts w:ascii="Tahoma" w:hAnsi="Tahoma" w:cs="Tahoma"/>
          <w:sz w:val="21"/>
          <w:szCs w:val="21"/>
        </w:rPr>
        <w:t>dokumentace</w:t>
      </w:r>
      <w:r w:rsidR="004C4BD3" w:rsidRPr="00D80AB9">
        <w:rPr>
          <w:rFonts w:ascii="Tahoma" w:hAnsi="Tahoma" w:cs="Tahoma"/>
          <w:sz w:val="21"/>
          <w:szCs w:val="21"/>
        </w:rPr>
        <w:t xml:space="preserve"> k dílu</w:t>
      </w:r>
      <w:r w:rsidRPr="00D80AB9">
        <w:rPr>
          <w:rFonts w:ascii="Tahoma" w:hAnsi="Tahoma" w:cs="Tahoma"/>
          <w:sz w:val="21"/>
          <w:szCs w:val="21"/>
        </w:rPr>
        <w:t>,</w:t>
      </w:r>
    </w:p>
    <w:p w:rsidR="00F95FA4" w:rsidRPr="00D80AB9" w:rsidRDefault="00B06EFB" w:rsidP="006A7EDC">
      <w:pPr>
        <w:pStyle w:val="Odstavecseseznamem"/>
        <w:keepLines/>
        <w:numPr>
          <w:ilvl w:val="0"/>
          <w:numId w:val="12"/>
        </w:numPr>
        <w:suppressAutoHyphens/>
        <w:spacing w:line="240" w:lineRule="auto"/>
        <w:ind w:left="777" w:hanging="357"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 xml:space="preserve">prohlášení objednatele, že dílo přejímá (nepřejímá); </w:t>
      </w:r>
    </w:p>
    <w:p w:rsidR="00B06EFB" w:rsidRPr="00D80AB9" w:rsidRDefault="00B06EFB" w:rsidP="006A7EDC">
      <w:pPr>
        <w:pStyle w:val="Odstavecseseznamem"/>
        <w:keepLines/>
        <w:numPr>
          <w:ilvl w:val="0"/>
          <w:numId w:val="12"/>
        </w:numPr>
        <w:suppressAutoHyphens/>
        <w:spacing w:line="240" w:lineRule="auto"/>
        <w:ind w:left="777" w:hanging="357"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>jména a podpisy zástupců objednatele, zhotovitele, uživatele a osoby vykonávající technický dozor stavebníka datum a místo sepsání protokolu,</w:t>
      </w:r>
    </w:p>
    <w:p w:rsidR="00B06EFB" w:rsidRPr="00D80AB9" w:rsidRDefault="00B06EFB" w:rsidP="00B06EFB">
      <w:pPr>
        <w:pStyle w:val="Zkladntext"/>
        <w:keepLines/>
        <w:numPr>
          <w:ilvl w:val="1"/>
          <w:numId w:val="3"/>
        </w:numPr>
        <w:tabs>
          <w:tab w:val="num" w:pos="420"/>
        </w:tabs>
        <w:suppressAutoHyphens/>
        <w:ind w:left="420"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>Pokud objednatel dílo nepřevezme, protože dílo obsahuje takové vady, kte</w:t>
      </w:r>
      <w:r w:rsidR="00AB3423" w:rsidRPr="00D80AB9">
        <w:rPr>
          <w:rFonts w:ascii="Tahoma" w:hAnsi="Tahoma" w:cs="Tahoma"/>
          <w:sz w:val="21"/>
          <w:szCs w:val="21"/>
        </w:rPr>
        <w:t>ré brání jeho řádné</w:t>
      </w:r>
      <w:r w:rsidR="008800D5" w:rsidRPr="00D80AB9">
        <w:rPr>
          <w:rFonts w:ascii="Tahoma" w:hAnsi="Tahoma" w:cs="Tahoma"/>
          <w:sz w:val="21"/>
          <w:szCs w:val="21"/>
        </w:rPr>
        <w:t>mu</w:t>
      </w:r>
      <w:r w:rsidR="00AB3423" w:rsidRPr="00D80AB9">
        <w:rPr>
          <w:rFonts w:ascii="Tahoma" w:hAnsi="Tahoma" w:cs="Tahoma"/>
          <w:sz w:val="21"/>
          <w:szCs w:val="21"/>
        </w:rPr>
        <w:t xml:space="preserve"> užívání </w:t>
      </w:r>
      <w:r w:rsidRPr="00D80AB9">
        <w:rPr>
          <w:rFonts w:ascii="Tahoma" w:hAnsi="Tahoma" w:cs="Tahoma"/>
          <w:sz w:val="21"/>
          <w:szCs w:val="21"/>
        </w:rPr>
        <w:t>a nejedná se tedy o ojedinělé drobné vady, které samy o sobě ani ve spojení s jinými nebrání užíván</w:t>
      </w:r>
      <w:r w:rsidR="00AB3423" w:rsidRPr="00D80AB9">
        <w:rPr>
          <w:rFonts w:ascii="Tahoma" w:hAnsi="Tahoma" w:cs="Tahoma"/>
          <w:sz w:val="21"/>
          <w:szCs w:val="21"/>
        </w:rPr>
        <w:t>í stavby funkčně nebo esteticky</w:t>
      </w:r>
      <w:r w:rsidRPr="00D80AB9">
        <w:rPr>
          <w:rFonts w:ascii="Tahoma" w:hAnsi="Tahoma" w:cs="Tahoma"/>
          <w:sz w:val="21"/>
          <w:szCs w:val="21"/>
        </w:rPr>
        <w:t xml:space="preserve"> ani její užívání podstatným způsobem neomezují, je povinen tyto vady v předávacím protokolu specifikovat; v tomto případě není dílo dokončené a zhotovitel je povinen neprodleně pokračovat v plnění díla.</w:t>
      </w:r>
    </w:p>
    <w:p w:rsidR="00DE684D" w:rsidRPr="00D80AB9" w:rsidRDefault="00DE684D" w:rsidP="005E5EC2">
      <w:pPr>
        <w:pStyle w:val="Zkladntext"/>
        <w:keepLines/>
        <w:suppressAutoHyphens/>
        <w:jc w:val="both"/>
        <w:rPr>
          <w:rFonts w:ascii="Tahoma" w:hAnsi="Tahoma" w:cs="Tahoma"/>
          <w:b/>
          <w:sz w:val="21"/>
          <w:szCs w:val="21"/>
        </w:rPr>
      </w:pPr>
    </w:p>
    <w:p w:rsidR="005E5EC2" w:rsidRPr="00D80AB9" w:rsidRDefault="005E5EC2" w:rsidP="005E5EC2">
      <w:pPr>
        <w:pStyle w:val="Zkladntext"/>
        <w:keepLines/>
        <w:suppressAutoHyphens/>
        <w:jc w:val="both"/>
        <w:rPr>
          <w:rFonts w:ascii="Tahoma" w:hAnsi="Tahoma" w:cs="Tahoma"/>
          <w:b/>
          <w:sz w:val="21"/>
          <w:szCs w:val="21"/>
        </w:rPr>
      </w:pPr>
      <w:r w:rsidRPr="00D80AB9">
        <w:rPr>
          <w:rFonts w:ascii="Tahoma" w:hAnsi="Tahoma" w:cs="Tahoma"/>
          <w:b/>
          <w:sz w:val="21"/>
          <w:szCs w:val="21"/>
        </w:rPr>
        <w:t>Vlastnictví k dílu, nebezpečí škody</w:t>
      </w:r>
    </w:p>
    <w:p w:rsidR="00812B6F" w:rsidRPr="00D80AB9" w:rsidRDefault="00812B6F" w:rsidP="005E5EC2">
      <w:pPr>
        <w:pStyle w:val="Zkladntext"/>
        <w:keepLines/>
        <w:suppressAutoHyphens/>
        <w:jc w:val="both"/>
        <w:rPr>
          <w:rFonts w:ascii="Tahoma" w:hAnsi="Tahoma" w:cs="Tahoma"/>
          <w:b/>
          <w:sz w:val="21"/>
          <w:szCs w:val="21"/>
        </w:rPr>
      </w:pPr>
    </w:p>
    <w:p w:rsidR="00BF51CA" w:rsidRPr="000220B3" w:rsidRDefault="005E5EC2" w:rsidP="000220B3">
      <w:pPr>
        <w:pStyle w:val="Zkladntext"/>
        <w:keepLines/>
        <w:numPr>
          <w:ilvl w:val="1"/>
          <w:numId w:val="3"/>
        </w:numPr>
        <w:tabs>
          <w:tab w:val="num" w:pos="420"/>
        </w:tabs>
        <w:suppressAutoHyphens/>
        <w:ind w:left="420"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 xml:space="preserve">Zhotovitel nese nebezpečí škody na díle od okamžiku předání </w:t>
      </w:r>
      <w:r w:rsidR="00535A1E" w:rsidRPr="00D80AB9">
        <w:rPr>
          <w:rFonts w:ascii="Tahoma" w:hAnsi="Tahoma" w:cs="Tahoma"/>
          <w:sz w:val="21"/>
          <w:szCs w:val="21"/>
        </w:rPr>
        <w:t>místa plnění</w:t>
      </w:r>
      <w:r w:rsidRPr="00D80AB9">
        <w:rPr>
          <w:rFonts w:ascii="Tahoma" w:hAnsi="Tahoma" w:cs="Tahoma"/>
          <w:sz w:val="21"/>
          <w:szCs w:val="21"/>
        </w:rPr>
        <w:t xml:space="preserve"> do okamžiku</w:t>
      </w:r>
      <w:r w:rsidR="000220B3">
        <w:rPr>
          <w:rFonts w:ascii="Tahoma" w:hAnsi="Tahoma" w:cs="Tahoma"/>
          <w:sz w:val="21"/>
          <w:szCs w:val="21"/>
        </w:rPr>
        <w:t xml:space="preserve"> </w:t>
      </w:r>
      <w:r w:rsidRPr="000220B3">
        <w:rPr>
          <w:rFonts w:ascii="Tahoma" w:hAnsi="Tahoma" w:cs="Tahoma"/>
          <w:sz w:val="21"/>
          <w:szCs w:val="21"/>
        </w:rPr>
        <w:t>převzetí provedeného díla objednatelem.</w:t>
      </w:r>
    </w:p>
    <w:p w:rsidR="00BF51CA" w:rsidRPr="00D80AB9" w:rsidRDefault="00BF51CA" w:rsidP="00BF51CA">
      <w:pPr>
        <w:pStyle w:val="Zkladntext"/>
        <w:keepLines/>
        <w:suppressAutoHyphens/>
        <w:jc w:val="both"/>
        <w:rPr>
          <w:rFonts w:ascii="Tahoma" w:hAnsi="Tahoma" w:cs="Tahoma"/>
          <w:sz w:val="21"/>
          <w:szCs w:val="21"/>
        </w:rPr>
      </w:pPr>
    </w:p>
    <w:p w:rsidR="005E5EC2" w:rsidRPr="00D80AB9" w:rsidRDefault="005E5EC2" w:rsidP="005E5EC2">
      <w:pPr>
        <w:pStyle w:val="Zkladntext"/>
        <w:keepLines/>
        <w:numPr>
          <w:ilvl w:val="1"/>
          <w:numId w:val="3"/>
        </w:numPr>
        <w:tabs>
          <w:tab w:val="num" w:pos="420"/>
        </w:tabs>
        <w:suppressAutoHyphens/>
        <w:ind w:left="420"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 xml:space="preserve">Zhotovitel nese veškerou odpovědnost za péči o dílo a své vybavení, materiály, technologická zařízení až do doby převzetí díla objednatelem. </w:t>
      </w:r>
    </w:p>
    <w:p w:rsidR="00BF51CA" w:rsidRPr="00D80AB9" w:rsidRDefault="00BF51CA" w:rsidP="00BF51CA">
      <w:pPr>
        <w:pStyle w:val="Zkladntext"/>
        <w:keepLines/>
        <w:tabs>
          <w:tab w:val="num" w:pos="2831"/>
        </w:tabs>
        <w:suppressAutoHyphens/>
        <w:ind w:left="420"/>
        <w:jc w:val="both"/>
        <w:rPr>
          <w:rFonts w:ascii="Tahoma" w:hAnsi="Tahoma" w:cs="Tahoma"/>
          <w:sz w:val="21"/>
          <w:szCs w:val="21"/>
        </w:rPr>
      </w:pPr>
    </w:p>
    <w:p w:rsidR="00B224FB" w:rsidRPr="00D80AB9" w:rsidRDefault="00B224FB" w:rsidP="00B224FB">
      <w:pPr>
        <w:spacing w:after="0" w:line="240" w:lineRule="auto"/>
        <w:rPr>
          <w:rFonts w:ascii="Tahoma" w:hAnsi="Tahoma" w:cs="Tahoma"/>
          <w:b/>
          <w:bCs/>
          <w:sz w:val="21"/>
          <w:szCs w:val="21"/>
        </w:rPr>
      </w:pPr>
      <w:r w:rsidRPr="00D80AB9">
        <w:rPr>
          <w:rFonts w:ascii="Tahoma" w:hAnsi="Tahoma" w:cs="Tahoma"/>
          <w:b/>
          <w:bCs/>
          <w:sz w:val="21"/>
          <w:szCs w:val="21"/>
        </w:rPr>
        <w:t>Bezpečnost a ochrana zdraví při práci</w:t>
      </w:r>
    </w:p>
    <w:p w:rsidR="00B224FB" w:rsidRPr="00D80AB9" w:rsidRDefault="00B224FB" w:rsidP="00B224FB">
      <w:pPr>
        <w:spacing w:after="0" w:line="240" w:lineRule="auto"/>
        <w:rPr>
          <w:rFonts w:ascii="Tahoma" w:hAnsi="Tahoma" w:cs="Tahoma"/>
          <w:b/>
          <w:bCs/>
          <w:sz w:val="21"/>
          <w:szCs w:val="21"/>
        </w:rPr>
      </w:pPr>
    </w:p>
    <w:p w:rsidR="00B224FB" w:rsidRPr="00D80AB9" w:rsidRDefault="00B224FB" w:rsidP="00B224FB">
      <w:pPr>
        <w:pStyle w:val="Zkladntext"/>
        <w:keepLines/>
        <w:numPr>
          <w:ilvl w:val="1"/>
          <w:numId w:val="3"/>
        </w:numPr>
        <w:tabs>
          <w:tab w:val="num" w:pos="420"/>
        </w:tabs>
        <w:suppressAutoHyphens/>
        <w:ind w:left="420"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>Zhotovitel je povinen provést pro všechny své zaměstnance pracující na díle vstupní</w:t>
      </w:r>
      <w:r w:rsidR="001F6AF8" w:rsidRPr="00D80AB9">
        <w:rPr>
          <w:rFonts w:ascii="Tahoma" w:hAnsi="Tahoma" w:cs="Tahoma"/>
          <w:sz w:val="21"/>
          <w:szCs w:val="21"/>
        </w:rPr>
        <w:t xml:space="preserve"> </w:t>
      </w:r>
      <w:r w:rsidR="00153B4D" w:rsidRPr="00D80AB9">
        <w:rPr>
          <w:rFonts w:ascii="Tahoma" w:hAnsi="Tahoma" w:cs="Tahoma"/>
          <w:sz w:val="21"/>
          <w:szCs w:val="21"/>
        </w:rPr>
        <w:t xml:space="preserve">školení </w:t>
      </w:r>
      <w:r w:rsidRPr="00D80AB9">
        <w:rPr>
          <w:rFonts w:ascii="Tahoma" w:hAnsi="Tahoma" w:cs="Tahoma"/>
          <w:sz w:val="21"/>
          <w:szCs w:val="21"/>
        </w:rPr>
        <w:t>o bezpečnosti a ochraně zdraví při práci a o požární ochraně. Zhotovitel je rovněž povinen průběžně znalosti svých zaměstnanců o bezpečnosti a ochraně zdraví při práci a o požární ochraně obnovovat a kontrolovat; to platí i pro subdodavatele zhotovitele.</w:t>
      </w:r>
    </w:p>
    <w:p w:rsidR="00B224FB" w:rsidRPr="00D80AB9" w:rsidRDefault="00B224FB" w:rsidP="00B224FB">
      <w:pPr>
        <w:pStyle w:val="Zkladntext"/>
        <w:keepLines/>
        <w:tabs>
          <w:tab w:val="num" w:pos="2831"/>
        </w:tabs>
        <w:suppressAutoHyphens/>
        <w:ind w:left="420"/>
        <w:jc w:val="both"/>
        <w:rPr>
          <w:rFonts w:ascii="Tahoma" w:hAnsi="Tahoma" w:cs="Tahoma"/>
          <w:sz w:val="21"/>
          <w:szCs w:val="21"/>
        </w:rPr>
      </w:pPr>
    </w:p>
    <w:p w:rsidR="00BC3712" w:rsidRPr="00D80AB9" w:rsidRDefault="00B224FB" w:rsidP="00B224FB">
      <w:pPr>
        <w:pStyle w:val="Zkladntext"/>
        <w:keepLines/>
        <w:numPr>
          <w:ilvl w:val="1"/>
          <w:numId w:val="3"/>
        </w:numPr>
        <w:tabs>
          <w:tab w:val="num" w:pos="420"/>
        </w:tabs>
        <w:suppressAutoHyphens/>
        <w:ind w:left="420"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>Zhotovitel je povinen provádět v průběhu provádění díla vlastní dozor a soustavnou kontrolu nad bezpečností práce a požární ochranou.</w:t>
      </w:r>
    </w:p>
    <w:p w:rsidR="00BC03BA" w:rsidRDefault="00BC03BA" w:rsidP="007B6CB8">
      <w:pPr>
        <w:pStyle w:val="Zkladntext"/>
        <w:keepNext/>
        <w:ind w:left="284" w:hanging="284"/>
        <w:rPr>
          <w:rFonts w:ascii="Tahoma" w:hAnsi="Tahoma" w:cs="Tahoma"/>
          <w:b/>
          <w:bCs/>
          <w:sz w:val="21"/>
          <w:szCs w:val="21"/>
        </w:rPr>
      </w:pPr>
    </w:p>
    <w:p w:rsidR="00DE14F8" w:rsidRPr="00D80AB9" w:rsidRDefault="00DE14F8" w:rsidP="007B6CB8">
      <w:pPr>
        <w:pStyle w:val="Zkladntext"/>
        <w:keepNext/>
        <w:ind w:left="284" w:hanging="284"/>
        <w:rPr>
          <w:rFonts w:ascii="Tahoma" w:hAnsi="Tahoma" w:cs="Tahoma"/>
          <w:b/>
          <w:bCs/>
          <w:sz w:val="21"/>
          <w:szCs w:val="21"/>
        </w:rPr>
      </w:pPr>
      <w:r w:rsidRPr="00D80AB9">
        <w:rPr>
          <w:rFonts w:ascii="Tahoma" w:hAnsi="Tahoma" w:cs="Tahoma"/>
          <w:b/>
          <w:bCs/>
          <w:sz w:val="21"/>
          <w:szCs w:val="21"/>
        </w:rPr>
        <w:t xml:space="preserve">článek 4. </w:t>
      </w:r>
    </w:p>
    <w:p w:rsidR="00DE14F8" w:rsidRPr="00D80AB9" w:rsidRDefault="00DE14F8" w:rsidP="007B6CB8">
      <w:pPr>
        <w:pStyle w:val="Zkladntext"/>
        <w:keepNext/>
        <w:ind w:left="284" w:hanging="284"/>
        <w:rPr>
          <w:rFonts w:ascii="Tahoma" w:hAnsi="Tahoma" w:cs="Tahoma"/>
          <w:b/>
          <w:bCs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ab/>
      </w:r>
      <w:r w:rsidRPr="00D80AB9">
        <w:rPr>
          <w:rFonts w:ascii="Tahoma" w:hAnsi="Tahoma" w:cs="Tahoma"/>
          <w:b/>
          <w:bCs/>
          <w:sz w:val="21"/>
          <w:szCs w:val="21"/>
        </w:rPr>
        <w:t>Cena a platební podmínky:</w:t>
      </w:r>
    </w:p>
    <w:p w:rsidR="00DE14F8" w:rsidRPr="00D80AB9" w:rsidRDefault="00DE14F8" w:rsidP="007B6CB8">
      <w:pPr>
        <w:pStyle w:val="Zkladntext"/>
        <w:keepNext/>
        <w:tabs>
          <w:tab w:val="left" w:pos="709"/>
        </w:tabs>
        <w:ind w:left="709"/>
        <w:rPr>
          <w:rFonts w:ascii="Tahoma" w:hAnsi="Tahoma" w:cs="Tahoma"/>
          <w:sz w:val="21"/>
          <w:szCs w:val="21"/>
        </w:rPr>
      </w:pPr>
    </w:p>
    <w:p w:rsidR="00CE3223" w:rsidRPr="00D80AB9" w:rsidRDefault="00CE3223" w:rsidP="00CE3223">
      <w:pPr>
        <w:keepLines/>
        <w:numPr>
          <w:ilvl w:val="1"/>
          <w:numId w:val="4"/>
        </w:numPr>
        <w:tabs>
          <w:tab w:val="clear" w:pos="360"/>
        </w:tabs>
        <w:suppressAutoHyphens/>
        <w:spacing w:after="0" w:line="240" w:lineRule="auto"/>
        <w:ind w:left="284" w:hanging="284"/>
        <w:rPr>
          <w:rFonts w:ascii="Tahoma" w:hAnsi="Tahoma" w:cs="Tahoma"/>
          <w:sz w:val="21"/>
          <w:szCs w:val="21"/>
          <w:lang w:eastAsia="cs-CZ"/>
        </w:rPr>
      </w:pPr>
      <w:r w:rsidRPr="00D80AB9">
        <w:rPr>
          <w:rFonts w:ascii="Tahoma" w:hAnsi="Tahoma" w:cs="Tahoma"/>
          <w:sz w:val="21"/>
          <w:szCs w:val="21"/>
          <w:lang w:eastAsia="cs-CZ"/>
        </w:rPr>
        <w:t>Cena za díl</w:t>
      </w:r>
      <w:r w:rsidR="00775EB6">
        <w:rPr>
          <w:rFonts w:ascii="Tahoma" w:hAnsi="Tahoma" w:cs="Tahoma"/>
          <w:sz w:val="21"/>
          <w:szCs w:val="21"/>
          <w:lang w:eastAsia="cs-CZ"/>
        </w:rPr>
        <w:t>o</w:t>
      </w:r>
      <w:r w:rsidRPr="00D80AB9">
        <w:rPr>
          <w:rFonts w:ascii="Tahoma" w:hAnsi="Tahoma" w:cs="Tahoma"/>
          <w:sz w:val="21"/>
          <w:szCs w:val="21"/>
          <w:lang w:eastAsia="cs-CZ"/>
        </w:rPr>
        <w:t xml:space="preserve"> dle této smlouvy se sjednává v Kč celkem ve výši:</w:t>
      </w:r>
    </w:p>
    <w:p w:rsidR="00CE3223" w:rsidRPr="00D80AB9" w:rsidRDefault="00CE3223" w:rsidP="00CE3223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tbl>
      <w:tblPr>
        <w:tblW w:w="9922" w:type="dxa"/>
        <w:tblInd w:w="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1"/>
        <w:gridCol w:w="2101"/>
        <w:gridCol w:w="1695"/>
        <w:gridCol w:w="2775"/>
      </w:tblGrid>
      <w:tr w:rsidR="00144378" w:rsidRPr="00D80AB9" w:rsidTr="00340032">
        <w:trPr>
          <w:trHeight w:val="567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4378" w:rsidRPr="00D80AB9" w:rsidRDefault="00144378" w:rsidP="00D70DB0">
            <w:pPr>
              <w:spacing w:before="120" w:after="120"/>
              <w:jc w:val="both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44378" w:rsidRPr="00D80AB9" w:rsidRDefault="00144378" w:rsidP="00D70DB0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D80AB9">
              <w:rPr>
                <w:rFonts w:ascii="Tahoma" w:eastAsiaTheme="minorEastAsia" w:hAnsi="Tahoma" w:cs="Tahoma"/>
                <w:bCs/>
                <w:sz w:val="21"/>
                <w:szCs w:val="21"/>
              </w:rPr>
              <w:t>bez DPH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44378" w:rsidRPr="00D80AB9" w:rsidRDefault="00144378" w:rsidP="00D70DB0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D80AB9"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DPH </w:t>
            </w:r>
            <w:r w:rsidR="00693274">
              <w:rPr>
                <w:rFonts w:ascii="Tahoma" w:eastAsiaTheme="minorEastAsia" w:hAnsi="Tahoma" w:cs="Tahoma"/>
                <w:bCs/>
                <w:sz w:val="21"/>
                <w:szCs w:val="21"/>
              </w:rPr>
              <w:t>21</w:t>
            </w:r>
            <w:r w:rsidR="00B3356F" w:rsidRPr="00D80AB9"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 %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44378" w:rsidRPr="00D80AB9" w:rsidRDefault="00144378" w:rsidP="00D70DB0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D80AB9">
              <w:rPr>
                <w:rFonts w:ascii="Tahoma" w:eastAsiaTheme="minorEastAsia" w:hAnsi="Tahoma" w:cs="Tahoma"/>
                <w:bCs/>
                <w:sz w:val="21"/>
                <w:szCs w:val="21"/>
              </w:rPr>
              <w:t>včetně DPH</w:t>
            </w:r>
          </w:p>
        </w:tc>
      </w:tr>
      <w:tr w:rsidR="00144378" w:rsidRPr="00D80AB9" w:rsidTr="00340032">
        <w:trPr>
          <w:trHeight w:val="450"/>
        </w:trPr>
        <w:tc>
          <w:tcPr>
            <w:tcW w:w="33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4378" w:rsidRPr="00D80AB9" w:rsidRDefault="001F113A" w:rsidP="00E25DC2">
            <w:pPr>
              <w:spacing w:before="120" w:after="120"/>
              <w:jc w:val="both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Cs/>
                <w:sz w:val="21"/>
                <w:szCs w:val="21"/>
              </w:rPr>
              <w:t>Restaurování</w:t>
            </w:r>
            <w:r w:rsidR="00C91B09" w:rsidRPr="00C91B09"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 sochy sv. </w:t>
            </w:r>
            <w:r>
              <w:rPr>
                <w:rFonts w:ascii="Tahoma" w:eastAsiaTheme="minorEastAsia" w:hAnsi="Tahoma" w:cs="Tahoma"/>
                <w:bCs/>
                <w:sz w:val="21"/>
                <w:szCs w:val="21"/>
              </w:rPr>
              <w:t>Otýlie</w:t>
            </w:r>
            <w:r w:rsidR="00C91B09" w:rsidRPr="00C91B09"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 </w:t>
            </w:r>
            <w:r w:rsidR="00BC03BA" w:rsidRPr="00BC03BA">
              <w:rPr>
                <w:rFonts w:ascii="Tahoma" w:eastAsiaTheme="minorEastAsia" w:hAnsi="Tahoma" w:cs="Tahoma"/>
                <w:bCs/>
                <w:sz w:val="21"/>
                <w:szCs w:val="21"/>
              </w:rPr>
              <w:t>ve Frýdku-Místku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4378" w:rsidRPr="00D80AB9" w:rsidRDefault="00B3356F" w:rsidP="00D70DB0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D80AB9">
              <w:rPr>
                <w:rFonts w:ascii="Tahoma" w:eastAsiaTheme="minorEastAsia" w:hAnsi="Tahoma" w:cs="Tahoma"/>
                <w:bCs/>
                <w:sz w:val="21"/>
                <w:szCs w:val="21"/>
              </w:rPr>
              <w:t>, -</w:t>
            </w:r>
            <w:r w:rsidR="00144378" w:rsidRPr="00D80AB9"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 Kč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4378" w:rsidRPr="00D80AB9" w:rsidRDefault="00B3356F" w:rsidP="00D70DB0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D80AB9">
              <w:rPr>
                <w:rFonts w:ascii="Tahoma" w:eastAsiaTheme="minorEastAsia" w:hAnsi="Tahoma" w:cs="Tahoma"/>
                <w:bCs/>
                <w:sz w:val="21"/>
                <w:szCs w:val="21"/>
              </w:rPr>
              <w:t>, -</w:t>
            </w:r>
            <w:r w:rsidR="00144378" w:rsidRPr="00D80AB9"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 Kč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4378" w:rsidRPr="00D80AB9" w:rsidRDefault="00B3356F" w:rsidP="00D70DB0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D80AB9">
              <w:rPr>
                <w:rFonts w:ascii="Tahoma" w:eastAsiaTheme="minorEastAsia" w:hAnsi="Tahoma" w:cs="Tahoma"/>
                <w:bCs/>
                <w:sz w:val="21"/>
                <w:szCs w:val="21"/>
              </w:rPr>
              <w:t>, -</w:t>
            </w:r>
            <w:r w:rsidR="00144378" w:rsidRPr="00D80AB9"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 Kč</w:t>
            </w:r>
          </w:p>
        </w:tc>
      </w:tr>
    </w:tbl>
    <w:p w:rsidR="00CE3223" w:rsidRPr="00D80AB9" w:rsidRDefault="00CE3223" w:rsidP="00CE3223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p w:rsidR="00CE3223" w:rsidRPr="00D80AB9" w:rsidRDefault="00CE3223" w:rsidP="00CE3223">
      <w:pPr>
        <w:keepLines/>
        <w:numPr>
          <w:ilvl w:val="1"/>
          <w:numId w:val="4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D80AB9">
        <w:rPr>
          <w:rFonts w:ascii="Tahoma" w:hAnsi="Tahoma" w:cs="Tahoma"/>
          <w:sz w:val="21"/>
          <w:szCs w:val="21"/>
          <w:lang w:eastAsia="cs-CZ"/>
        </w:rPr>
        <w:t>Součástí sjednané ceny jsou veškeré práce a dodávky, poplatky, náklady zhotovitele nutné pro zřízení, provoz, demontáž a vyklízení zařízení staveniště,</w:t>
      </w:r>
      <w:r w:rsidRPr="00D80AB9">
        <w:rPr>
          <w:rFonts w:ascii="Tahoma" w:hAnsi="Tahoma" w:cs="Tahoma"/>
          <w:snapToGrid w:val="0"/>
          <w:sz w:val="21"/>
          <w:szCs w:val="21"/>
          <w:lang w:eastAsia="cs-CZ"/>
        </w:rPr>
        <w:t xml:space="preserve"> opatřených zhotovitelem k provedení díla, pomocných </w:t>
      </w:r>
      <w:r w:rsidRPr="00D80AB9">
        <w:rPr>
          <w:rFonts w:ascii="Tahoma" w:hAnsi="Tahoma" w:cs="Tahoma"/>
          <w:sz w:val="21"/>
          <w:szCs w:val="21"/>
          <w:lang w:eastAsia="cs-CZ"/>
        </w:rPr>
        <w:t>výrobků</w:t>
      </w:r>
      <w:r w:rsidRPr="00D80AB9">
        <w:rPr>
          <w:rFonts w:ascii="Tahoma" w:hAnsi="Tahoma" w:cs="Tahoma"/>
          <w:snapToGrid w:val="0"/>
          <w:sz w:val="21"/>
          <w:szCs w:val="21"/>
          <w:lang w:eastAsia="cs-CZ"/>
        </w:rPr>
        <w:t>, materiálů, revizí, kontrolních prohlídek, předepsaných zkoušek, posudků, poplatků za odvoz a likvidaci odpadů</w:t>
      </w:r>
      <w:r w:rsidR="00535A1E" w:rsidRPr="00D80AB9">
        <w:rPr>
          <w:rFonts w:ascii="Tahoma" w:hAnsi="Tahoma" w:cs="Tahoma"/>
          <w:snapToGrid w:val="0"/>
          <w:sz w:val="21"/>
          <w:szCs w:val="21"/>
          <w:lang w:eastAsia="cs-CZ"/>
        </w:rPr>
        <w:t>,</w:t>
      </w:r>
      <w:r w:rsidRPr="00D80AB9">
        <w:rPr>
          <w:rFonts w:ascii="Tahoma" w:hAnsi="Tahoma" w:cs="Tahoma"/>
          <w:snapToGrid w:val="0"/>
          <w:sz w:val="21"/>
          <w:szCs w:val="21"/>
          <w:lang w:eastAsia="cs-CZ"/>
        </w:rPr>
        <w:t xml:space="preserve"> nákladů na úschovu (skladování) a opatrování rozestavěného díla, nákladů dalších činností a výkonů </w:t>
      </w:r>
      <w:r w:rsidRPr="00D80AB9">
        <w:rPr>
          <w:rFonts w:ascii="Tahoma" w:hAnsi="Tahoma" w:cs="Tahoma"/>
          <w:sz w:val="21"/>
          <w:szCs w:val="21"/>
          <w:lang w:eastAsia="cs-CZ"/>
        </w:rPr>
        <w:t>dle článku 2 této smlouvy nezbytných pro provedení díla.</w:t>
      </w:r>
    </w:p>
    <w:p w:rsidR="00CE3223" w:rsidRPr="00D80AB9" w:rsidRDefault="00CE3223" w:rsidP="00CE3223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CE3223" w:rsidRPr="00D80AB9" w:rsidRDefault="00CE3223" w:rsidP="00CE3223">
      <w:pPr>
        <w:keepLines/>
        <w:numPr>
          <w:ilvl w:val="1"/>
          <w:numId w:val="4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D80AB9">
        <w:rPr>
          <w:rFonts w:ascii="Tahoma" w:hAnsi="Tahoma" w:cs="Tahoma"/>
          <w:sz w:val="21"/>
          <w:szCs w:val="21"/>
          <w:lang w:eastAsia="cs-CZ"/>
        </w:rPr>
        <w:t>Sjednaná smluvní cena obsahuje i veškerá rizika spojená s vývojem kurzů zahraničních měn vůči české koruně.</w:t>
      </w:r>
    </w:p>
    <w:p w:rsidR="00CE3223" w:rsidRPr="00D80AB9" w:rsidRDefault="00CE3223" w:rsidP="00CE3223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CE3223" w:rsidRPr="00D80AB9" w:rsidRDefault="00CE3223" w:rsidP="00CE3223">
      <w:pPr>
        <w:keepLines/>
        <w:numPr>
          <w:ilvl w:val="1"/>
          <w:numId w:val="4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D80AB9">
        <w:rPr>
          <w:rFonts w:ascii="Tahoma" w:hAnsi="Tahoma" w:cs="Tahoma"/>
          <w:sz w:val="21"/>
          <w:szCs w:val="21"/>
          <w:lang w:eastAsia="cs-CZ"/>
        </w:rPr>
        <w:t>Sjednanou cenu díla lze měnit pouze:</w:t>
      </w:r>
    </w:p>
    <w:p w:rsidR="00CE3223" w:rsidRPr="00D80AB9" w:rsidRDefault="00CE3223" w:rsidP="00CE3223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B03322" w:rsidRPr="00D80AB9" w:rsidRDefault="00CE3223" w:rsidP="00E6750D">
      <w:pPr>
        <w:pStyle w:val="Odstavecseseznamem"/>
        <w:keepLines/>
        <w:numPr>
          <w:ilvl w:val="1"/>
          <w:numId w:val="30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D80AB9">
        <w:rPr>
          <w:rFonts w:ascii="Tahoma" w:hAnsi="Tahoma" w:cs="Tahoma"/>
          <w:sz w:val="21"/>
          <w:szCs w:val="21"/>
          <w:lang w:eastAsia="cs-CZ"/>
        </w:rPr>
        <w:t xml:space="preserve">v důsledku sjednané změny rozsahu díla o neprováděné práce (dále je </w:t>
      </w:r>
      <w:proofErr w:type="spellStart"/>
      <w:r w:rsidRPr="00D80AB9">
        <w:rPr>
          <w:rFonts w:ascii="Tahoma" w:hAnsi="Tahoma" w:cs="Tahoma"/>
          <w:sz w:val="21"/>
          <w:szCs w:val="21"/>
          <w:lang w:eastAsia="cs-CZ"/>
        </w:rPr>
        <w:t>méněpráce</w:t>
      </w:r>
      <w:proofErr w:type="spellEnd"/>
      <w:r w:rsidRPr="00D80AB9">
        <w:rPr>
          <w:rFonts w:ascii="Tahoma" w:hAnsi="Tahoma" w:cs="Tahoma"/>
          <w:sz w:val="21"/>
          <w:szCs w:val="21"/>
          <w:lang w:eastAsia="cs-CZ"/>
        </w:rPr>
        <w:t xml:space="preserve">); v tomto případě bude cena za dílo snížena o veškeré náklady na provedení těch částí díla, které v rámci </w:t>
      </w:r>
      <w:proofErr w:type="spellStart"/>
      <w:r w:rsidRPr="00D80AB9">
        <w:rPr>
          <w:rFonts w:ascii="Tahoma" w:hAnsi="Tahoma" w:cs="Tahoma"/>
          <w:sz w:val="21"/>
          <w:szCs w:val="21"/>
          <w:lang w:eastAsia="cs-CZ"/>
        </w:rPr>
        <w:t>méněprací</w:t>
      </w:r>
      <w:proofErr w:type="spellEnd"/>
      <w:r w:rsidRPr="00D80AB9">
        <w:rPr>
          <w:rFonts w:ascii="Tahoma" w:hAnsi="Tahoma" w:cs="Tahoma"/>
          <w:sz w:val="21"/>
          <w:szCs w:val="21"/>
          <w:lang w:eastAsia="cs-CZ"/>
        </w:rPr>
        <w:t xml:space="preserve"> nebudou provedeny. Náklady na </w:t>
      </w:r>
      <w:proofErr w:type="spellStart"/>
      <w:r w:rsidRPr="00D80AB9">
        <w:rPr>
          <w:rFonts w:ascii="Tahoma" w:hAnsi="Tahoma" w:cs="Tahoma"/>
          <w:sz w:val="21"/>
          <w:szCs w:val="21"/>
          <w:lang w:eastAsia="cs-CZ"/>
        </w:rPr>
        <w:t>méněpráce</w:t>
      </w:r>
      <w:proofErr w:type="spellEnd"/>
      <w:r w:rsidRPr="00D80AB9">
        <w:rPr>
          <w:rFonts w:ascii="Tahoma" w:hAnsi="Tahoma" w:cs="Tahoma"/>
          <w:sz w:val="21"/>
          <w:szCs w:val="21"/>
          <w:lang w:eastAsia="cs-CZ"/>
        </w:rPr>
        <w:t xml:space="preserve"> budou odečteny ve výši součtu veškerých odpovídajících položek a nákladů neprovedených</w:t>
      </w:r>
      <w:r w:rsidR="008800D5" w:rsidRPr="00D80AB9">
        <w:rPr>
          <w:rFonts w:ascii="Tahoma" w:hAnsi="Tahoma" w:cs="Tahoma"/>
          <w:sz w:val="21"/>
          <w:szCs w:val="21"/>
          <w:lang w:eastAsia="cs-CZ"/>
        </w:rPr>
        <w:t>.</w:t>
      </w:r>
    </w:p>
    <w:p w:rsidR="00CE3223" w:rsidRPr="00D80AB9" w:rsidRDefault="00CE3223" w:rsidP="00B03322">
      <w:pPr>
        <w:pStyle w:val="Odstavecseseznamem"/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  <w:r w:rsidRPr="00D80AB9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:rsidR="00CE3223" w:rsidRPr="00D80AB9" w:rsidRDefault="00CE3223" w:rsidP="00B71845">
      <w:pPr>
        <w:pStyle w:val="Odstavecseseznamem"/>
        <w:keepLines/>
        <w:numPr>
          <w:ilvl w:val="1"/>
          <w:numId w:val="30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D80AB9">
        <w:rPr>
          <w:rFonts w:ascii="Tahoma" w:hAnsi="Tahoma" w:cs="Tahoma"/>
          <w:sz w:val="21"/>
          <w:szCs w:val="21"/>
          <w:lang w:eastAsia="cs-CZ"/>
        </w:rPr>
        <w:t>v důsledku sjednané změny rozsahu díla o dodatečné práce (dále také jen vícepráce); v tomto případě bude cena za dílo zvýšena o náklady na provedení těch částí díla, které v rámci dodatečných prací jsou nezbytné k dokončení díla nebo které si objednatel vymínil provádět nad rámec. Náklady na vícepráce budou oceňovány:</w:t>
      </w:r>
    </w:p>
    <w:p w:rsidR="00CE3223" w:rsidRPr="00D80AB9" w:rsidRDefault="00CE3223" w:rsidP="00CE3223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CE3223" w:rsidRPr="00D80AB9" w:rsidRDefault="00CE3223" w:rsidP="00B03322">
      <w:pPr>
        <w:pStyle w:val="Odstavecseseznamem"/>
        <w:keepLines/>
        <w:numPr>
          <w:ilvl w:val="0"/>
          <w:numId w:val="14"/>
        </w:numPr>
        <w:suppressAutoHyphens/>
        <w:spacing w:after="0" w:line="240" w:lineRule="auto"/>
        <w:ind w:left="709"/>
        <w:jc w:val="both"/>
        <w:rPr>
          <w:rFonts w:ascii="Tahoma" w:hAnsi="Tahoma" w:cs="Tahoma"/>
          <w:sz w:val="21"/>
          <w:szCs w:val="21"/>
          <w:lang w:eastAsia="cs-CZ"/>
        </w:rPr>
      </w:pPr>
      <w:r w:rsidRPr="00D80AB9">
        <w:rPr>
          <w:rFonts w:ascii="Tahoma" w:hAnsi="Tahoma" w:cs="Tahoma"/>
          <w:sz w:val="21"/>
          <w:szCs w:val="21"/>
          <w:lang w:eastAsia="cs-CZ"/>
        </w:rPr>
        <w:t>jednotkovými cenami podle odpovídajících jednotkových cen položek a nákladů oceněných zhotovitelem v oceněném soupisu prací;</w:t>
      </w:r>
    </w:p>
    <w:p w:rsidR="008B3980" w:rsidRPr="00D80AB9" w:rsidRDefault="008B3980" w:rsidP="008B3980">
      <w:pPr>
        <w:pStyle w:val="Odstavecseseznamem"/>
        <w:keepLines/>
        <w:suppressAutoHyphens/>
        <w:spacing w:after="0" w:line="240" w:lineRule="auto"/>
        <w:ind w:left="709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CE3223" w:rsidRPr="00D80AB9" w:rsidRDefault="00CE3223" w:rsidP="00B03322">
      <w:pPr>
        <w:pStyle w:val="Odstavecseseznamem"/>
        <w:keepLines/>
        <w:numPr>
          <w:ilvl w:val="0"/>
          <w:numId w:val="14"/>
        </w:numPr>
        <w:suppressAutoHyphens/>
        <w:spacing w:after="0" w:line="240" w:lineRule="auto"/>
        <w:ind w:left="709"/>
        <w:jc w:val="both"/>
        <w:rPr>
          <w:rFonts w:ascii="Tahoma" w:hAnsi="Tahoma" w:cs="Tahoma"/>
          <w:sz w:val="21"/>
          <w:szCs w:val="21"/>
          <w:lang w:eastAsia="cs-CZ"/>
        </w:rPr>
      </w:pPr>
      <w:r w:rsidRPr="00D80AB9">
        <w:rPr>
          <w:rFonts w:ascii="Tahoma" w:hAnsi="Tahoma" w:cs="Tahoma"/>
          <w:sz w:val="21"/>
          <w:szCs w:val="21"/>
          <w:lang w:eastAsia="cs-CZ"/>
        </w:rPr>
        <w:t xml:space="preserve">v případech, kdy položky víceprací nelze ocenit </w:t>
      </w:r>
      <w:r w:rsidR="00FE5D67">
        <w:rPr>
          <w:rFonts w:ascii="Tahoma" w:hAnsi="Tahoma" w:cs="Tahoma"/>
          <w:sz w:val="21"/>
          <w:szCs w:val="21"/>
          <w:lang w:eastAsia="cs-CZ"/>
        </w:rPr>
        <w:t>podle</w:t>
      </w:r>
      <w:r w:rsidRPr="00D80AB9">
        <w:rPr>
          <w:rFonts w:ascii="Tahoma" w:hAnsi="Tahoma" w:cs="Tahoma"/>
          <w:sz w:val="21"/>
          <w:szCs w:val="21"/>
          <w:lang w:eastAsia="cs-CZ"/>
        </w:rPr>
        <w:t xml:space="preserve"> způsob</w:t>
      </w:r>
      <w:r w:rsidR="00FE5D67">
        <w:rPr>
          <w:rFonts w:ascii="Tahoma" w:hAnsi="Tahoma" w:cs="Tahoma"/>
          <w:sz w:val="21"/>
          <w:szCs w:val="21"/>
          <w:lang w:eastAsia="cs-CZ"/>
        </w:rPr>
        <w:t>u</w:t>
      </w:r>
      <w:r w:rsidRPr="00D80AB9">
        <w:rPr>
          <w:rFonts w:ascii="Tahoma" w:hAnsi="Tahoma" w:cs="Tahoma"/>
          <w:sz w:val="21"/>
          <w:szCs w:val="21"/>
          <w:lang w:eastAsia="cs-CZ"/>
        </w:rPr>
        <w:t xml:space="preserve"> dle písm. </w:t>
      </w:r>
      <w:r w:rsidR="00FE5D67" w:rsidRPr="00D80AB9">
        <w:rPr>
          <w:rFonts w:ascii="Tahoma" w:hAnsi="Tahoma" w:cs="Tahoma"/>
          <w:sz w:val="21"/>
          <w:szCs w:val="21"/>
          <w:lang w:eastAsia="cs-CZ"/>
        </w:rPr>
        <w:t>a) tohoto</w:t>
      </w:r>
      <w:r w:rsidRPr="00D80AB9">
        <w:rPr>
          <w:rFonts w:ascii="Tahoma" w:hAnsi="Tahoma" w:cs="Tahoma"/>
          <w:sz w:val="21"/>
          <w:szCs w:val="21"/>
          <w:lang w:eastAsia="cs-CZ"/>
        </w:rPr>
        <w:t xml:space="preserve"> odstavce a článku smlouvy, doloží zhotovitel individuální kalkulaci jednotkové ceny. Výsledná jednotková cena položky pak bude stanovena na základě dohody objednatele a zhotovitele.</w:t>
      </w:r>
    </w:p>
    <w:p w:rsidR="00CE3223" w:rsidRPr="00D80AB9" w:rsidRDefault="00CE3223" w:rsidP="00CE3223">
      <w:pPr>
        <w:keepLines/>
        <w:suppressAutoHyphens/>
        <w:spacing w:after="0" w:line="240" w:lineRule="auto"/>
        <w:ind w:left="567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CE3223" w:rsidRPr="00D80AB9" w:rsidRDefault="00CE3223" w:rsidP="00B71845">
      <w:pPr>
        <w:pStyle w:val="Odstavecseseznamem"/>
        <w:keepLines/>
        <w:numPr>
          <w:ilvl w:val="1"/>
          <w:numId w:val="30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D80AB9">
        <w:rPr>
          <w:rFonts w:ascii="Tahoma" w:hAnsi="Tahoma" w:cs="Tahoma"/>
          <w:sz w:val="21"/>
          <w:szCs w:val="21"/>
          <w:lang w:eastAsia="cs-CZ"/>
        </w:rPr>
        <w:t>v případě změny sazby DPH</w:t>
      </w:r>
      <w:r w:rsidR="00C05074" w:rsidRPr="00D80AB9">
        <w:rPr>
          <w:rFonts w:ascii="Tahoma" w:hAnsi="Tahoma" w:cs="Tahoma"/>
          <w:sz w:val="21"/>
          <w:szCs w:val="21"/>
          <w:lang w:eastAsia="cs-CZ"/>
        </w:rPr>
        <w:t>,</w:t>
      </w:r>
      <w:r w:rsidRPr="00D80AB9">
        <w:rPr>
          <w:rFonts w:ascii="Tahoma" w:hAnsi="Tahoma" w:cs="Tahoma"/>
          <w:sz w:val="21"/>
          <w:szCs w:val="21"/>
          <w:lang w:eastAsia="cs-CZ"/>
        </w:rPr>
        <w:t xml:space="preserve"> v důsledku změny právních předpisů. </w:t>
      </w:r>
    </w:p>
    <w:p w:rsidR="00CE3223" w:rsidRPr="00D80AB9" w:rsidRDefault="00CE3223" w:rsidP="00CE3223">
      <w:pPr>
        <w:pStyle w:val="Odstavecseseznamem"/>
        <w:keepLines/>
        <w:suppressAutoHyphens/>
        <w:spacing w:after="0" w:line="240" w:lineRule="auto"/>
        <w:ind w:left="113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CE3223" w:rsidRPr="00D80AB9" w:rsidRDefault="00CE3223" w:rsidP="00CE3223">
      <w:pPr>
        <w:pStyle w:val="Odstavecseseznamem"/>
        <w:keepLines/>
        <w:numPr>
          <w:ilvl w:val="1"/>
          <w:numId w:val="4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D80AB9">
        <w:rPr>
          <w:rFonts w:ascii="Tahoma" w:hAnsi="Tahoma" w:cs="Tahoma"/>
          <w:sz w:val="21"/>
          <w:szCs w:val="21"/>
          <w:lang w:eastAsia="cs-CZ"/>
        </w:rPr>
        <w:t xml:space="preserve">Smluvní strany se dohodly, že rozsah případných </w:t>
      </w:r>
      <w:proofErr w:type="spellStart"/>
      <w:r w:rsidRPr="00D80AB9">
        <w:rPr>
          <w:rFonts w:ascii="Tahoma" w:hAnsi="Tahoma" w:cs="Tahoma"/>
          <w:sz w:val="21"/>
          <w:szCs w:val="21"/>
          <w:lang w:eastAsia="cs-CZ"/>
        </w:rPr>
        <w:t>méněprací</w:t>
      </w:r>
      <w:proofErr w:type="spellEnd"/>
      <w:r w:rsidRPr="00D80AB9">
        <w:rPr>
          <w:rFonts w:ascii="Tahoma" w:hAnsi="Tahoma" w:cs="Tahoma"/>
          <w:sz w:val="21"/>
          <w:szCs w:val="21"/>
          <w:lang w:eastAsia="cs-CZ"/>
        </w:rPr>
        <w:t xml:space="preserve"> nebo víceprací a cena za jejich realizaci, budou vždy sjednány dodatkem k této smlouvě.</w:t>
      </w:r>
    </w:p>
    <w:p w:rsidR="00E1416C" w:rsidRPr="00D80AB9" w:rsidRDefault="00E1416C" w:rsidP="00E1416C">
      <w:pPr>
        <w:pStyle w:val="Odstavecseseznamem"/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7A1898" w:rsidRDefault="007A1898" w:rsidP="007A1898">
      <w:pPr>
        <w:pStyle w:val="Odstavecseseznamem"/>
        <w:numPr>
          <w:ilvl w:val="1"/>
          <w:numId w:val="4"/>
        </w:numPr>
        <w:spacing w:line="240" w:lineRule="auto"/>
        <w:ind w:left="357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D80AB9">
        <w:rPr>
          <w:rFonts w:ascii="Tahoma" w:hAnsi="Tahoma" w:cs="Tahoma"/>
          <w:sz w:val="21"/>
          <w:szCs w:val="21"/>
          <w:lang w:eastAsia="cs-CZ"/>
        </w:rPr>
        <w:t>Dojde-li při realizaci díla k jakýmkoli změnám, doplňkům nebo rozší</w:t>
      </w:r>
      <w:r w:rsidR="007C1CD8" w:rsidRPr="00D80AB9">
        <w:rPr>
          <w:rFonts w:ascii="Tahoma" w:hAnsi="Tahoma" w:cs="Tahoma"/>
          <w:sz w:val="21"/>
          <w:szCs w:val="21"/>
          <w:lang w:eastAsia="cs-CZ"/>
        </w:rPr>
        <w:t>ření předmětu díla vyplývající</w:t>
      </w:r>
      <w:r w:rsidRPr="00D80AB9">
        <w:rPr>
          <w:rFonts w:ascii="Tahoma" w:hAnsi="Tahoma" w:cs="Tahoma"/>
          <w:sz w:val="21"/>
          <w:szCs w:val="21"/>
          <w:lang w:eastAsia="cs-CZ"/>
        </w:rPr>
        <w:t xml:space="preserve"> z do</w:t>
      </w:r>
      <w:r w:rsidR="007C1CD8" w:rsidRPr="00D80AB9">
        <w:rPr>
          <w:rFonts w:ascii="Tahoma" w:hAnsi="Tahoma" w:cs="Tahoma"/>
          <w:sz w:val="21"/>
          <w:szCs w:val="21"/>
          <w:lang w:eastAsia="cs-CZ"/>
        </w:rPr>
        <w:t>datečného požadavku objednatele</w:t>
      </w:r>
      <w:r w:rsidRPr="00D80AB9">
        <w:rPr>
          <w:rFonts w:ascii="Tahoma" w:hAnsi="Tahoma" w:cs="Tahoma"/>
          <w:sz w:val="21"/>
          <w:szCs w:val="21"/>
          <w:lang w:eastAsia="cs-CZ"/>
        </w:rPr>
        <w:t xml:space="preserve"> nebo podmínek při provádění díla, které zhotovitel nemohl ani na základě svých odborných znalostí předvídat, je zhotovitel povinen tuto skutečnost neprodleně </w:t>
      </w:r>
      <w:r w:rsidR="00C84F8C" w:rsidRPr="00D80AB9">
        <w:rPr>
          <w:rFonts w:ascii="Tahoma" w:hAnsi="Tahoma" w:cs="Tahoma"/>
          <w:sz w:val="21"/>
          <w:szCs w:val="21"/>
          <w:lang w:eastAsia="cs-CZ"/>
        </w:rPr>
        <w:t xml:space="preserve">písemně emailem </w:t>
      </w:r>
      <w:r w:rsidRPr="00D80AB9">
        <w:rPr>
          <w:rFonts w:ascii="Tahoma" w:hAnsi="Tahoma" w:cs="Tahoma"/>
          <w:sz w:val="21"/>
          <w:szCs w:val="21"/>
          <w:lang w:eastAsia="cs-CZ"/>
        </w:rPr>
        <w:t>oznámit objednateli</w:t>
      </w:r>
      <w:r w:rsidR="00C84F8C" w:rsidRPr="00D80AB9">
        <w:rPr>
          <w:rFonts w:ascii="Tahoma" w:hAnsi="Tahoma" w:cs="Tahoma"/>
          <w:sz w:val="21"/>
          <w:szCs w:val="21"/>
          <w:lang w:eastAsia="cs-CZ"/>
        </w:rPr>
        <w:t xml:space="preserve"> (osobě ve věcech technických)</w:t>
      </w:r>
      <w:r w:rsidRPr="00D80AB9">
        <w:rPr>
          <w:rFonts w:ascii="Tahoma" w:hAnsi="Tahoma" w:cs="Tahoma"/>
          <w:sz w:val="21"/>
          <w:szCs w:val="21"/>
          <w:lang w:eastAsia="cs-CZ"/>
        </w:rPr>
        <w:t xml:space="preserve">. Se zástupcem objednatele pro věci technické </w:t>
      </w:r>
      <w:r w:rsidR="005E5EC2" w:rsidRPr="00D80AB9">
        <w:rPr>
          <w:rFonts w:ascii="Tahoma" w:hAnsi="Tahoma" w:cs="Tahoma"/>
          <w:sz w:val="21"/>
          <w:szCs w:val="21"/>
          <w:lang w:eastAsia="cs-CZ"/>
        </w:rPr>
        <w:t xml:space="preserve">zhotovitel </w:t>
      </w:r>
      <w:r w:rsidRPr="00D80AB9">
        <w:rPr>
          <w:rFonts w:ascii="Tahoma" w:hAnsi="Tahoma" w:cs="Tahoma"/>
          <w:sz w:val="21"/>
          <w:szCs w:val="21"/>
          <w:lang w:eastAsia="cs-CZ"/>
        </w:rPr>
        <w:t>projedná způsob řešení změn, provede soupis těchto změn, ocení je způsobem dle odst. 5 tohoto článku 4 smlouvy a dohodne předpokládaný termín uzavření dodatku. Součástí projednávaných změn bude písemné stanovisko zhotovitele a technického dozoru objednatele k vlivu na termín dokončení díla.</w:t>
      </w:r>
    </w:p>
    <w:p w:rsidR="001F113A" w:rsidRPr="00D80AB9" w:rsidRDefault="001F113A" w:rsidP="001F113A">
      <w:pPr>
        <w:pStyle w:val="Odstavecseseznamem"/>
        <w:spacing w:line="240" w:lineRule="auto"/>
        <w:ind w:left="357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58722C" w:rsidRPr="00D80AB9" w:rsidRDefault="0058722C" w:rsidP="0058722C">
      <w:pPr>
        <w:pStyle w:val="Odstavecseseznamem"/>
        <w:numPr>
          <w:ilvl w:val="1"/>
          <w:numId w:val="4"/>
        </w:numPr>
        <w:spacing w:line="240" w:lineRule="auto"/>
        <w:ind w:left="357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D80AB9">
        <w:rPr>
          <w:rFonts w:ascii="Tahoma" w:hAnsi="Tahoma" w:cs="Tahoma"/>
          <w:sz w:val="21"/>
          <w:szCs w:val="21"/>
          <w:lang w:eastAsia="cs-CZ"/>
        </w:rPr>
        <w:t xml:space="preserve">Dodatečné práce mohou být účtovány samostatnou fakturou vždy až po uzavření dodatku k této smlouvě; pro fakturaci platí ujednání níže. </w:t>
      </w:r>
    </w:p>
    <w:p w:rsidR="0058722C" w:rsidRPr="00D80AB9" w:rsidRDefault="0058722C" w:rsidP="0058722C">
      <w:pPr>
        <w:pStyle w:val="Odstavecseseznamem"/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CE3223" w:rsidRPr="00D80AB9" w:rsidRDefault="0058722C" w:rsidP="0058722C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D80AB9">
        <w:rPr>
          <w:rFonts w:ascii="Tahoma" w:hAnsi="Tahoma" w:cs="Tahoma"/>
          <w:b/>
          <w:sz w:val="21"/>
          <w:szCs w:val="21"/>
          <w:lang w:eastAsia="cs-CZ"/>
        </w:rPr>
        <w:t>Platební podmínky</w:t>
      </w:r>
    </w:p>
    <w:p w:rsidR="0058722C" w:rsidRPr="00D80AB9" w:rsidRDefault="0058722C" w:rsidP="0058722C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58722C" w:rsidRPr="00D80AB9" w:rsidRDefault="0058722C" w:rsidP="00981FE2">
      <w:pPr>
        <w:pStyle w:val="Zkladntext"/>
        <w:keepLines/>
        <w:numPr>
          <w:ilvl w:val="1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>Objednatel neposkytuje zálohy.</w:t>
      </w:r>
    </w:p>
    <w:p w:rsidR="00A97CBB" w:rsidRPr="00D80AB9" w:rsidRDefault="00A97CBB" w:rsidP="00A97CBB">
      <w:pPr>
        <w:pStyle w:val="Zkladntext"/>
        <w:keepLines/>
        <w:suppressAutoHyphens/>
        <w:ind w:left="360"/>
        <w:jc w:val="both"/>
        <w:rPr>
          <w:rFonts w:ascii="Tahoma" w:hAnsi="Tahoma" w:cs="Tahoma"/>
          <w:sz w:val="21"/>
          <w:szCs w:val="21"/>
        </w:rPr>
      </w:pPr>
    </w:p>
    <w:p w:rsidR="00B42B6E" w:rsidRPr="00D80AB9" w:rsidRDefault="0058722C" w:rsidP="00C27D01">
      <w:pPr>
        <w:pStyle w:val="Zkladntext"/>
        <w:keepLines/>
        <w:numPr>
          <w:ilvl w:val="1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lastRenderedPageBreak/>
        <w:t xml:space="preserve">Nárok na zaplacení díla vzniká </w:t>
      </w:r>
      <w:r w:rsidR="00A97CBB" w:rsidRPr="00D80AB9">
        <w:rPr>
          <w:rFonts w:ascii="Tahoma" w:hAnsi="Tahoma" w:cs="Tahoma"/>
          <w:sz w:val="21"/>
          <w:szCs w:val="21"/>
        </w:rPr>
        <w:t>předáním</w:t>
      </w:r>
      <w:r w:rsidR="00D02955" w:rsidRPr="00D80AB9">
        <w:rPr>
          <w:rFonts w:ascii="Tahoma" w:hAnsi="Tahoma" w:cs="Tahoma"/>
          <w:sz w:val="21"/>
          <w:szCs w:val="21"/>
        </w:rPr>
        <w:t xml:space="preserve"> dokončeného díla zhotovitelem</w:t>
      </w:r>
      <w:r w:rsidR="00A97CBB" w:rsidRPr="00D80AB9">
        <w:rPr>
          <w:rFonts w:ascii="Tahoma" w:hAnsi="Tahoma" w:cs="Tahoma"/>
          <w:sz w:val="21"/>
          <w:szCs w:val="21"/>
        </w:rPr>
        <w:t xml:space="preserve"> a </w:t>
      </w:r>
      <w:r w:rsidR="00D02955" w:rsidRPr="00D80AB9">
        <w:rPr>
          <w:rFonts w:ascii="Tahoma" w:hAnsi="Tahoma" w:cs="Tahoma"/>
          <w:sz w:val="21"/>
          <w:szCs w:val="21"/>
        </w:rPr>
        <w:t xml:space="preserve">jeho </w:t>
      </w:r>
      <w:r w:rsidR="00A97CBB" w:rsidRPr="00D80AB9">
        <w:rPr>
          <w:rFonts w:ascii="Tahoma" w:hAnsi="Tahoma" w:cs="Tahoma"/>
          <w:sz w:val="21"/>
          <w:szCs w:val="21"/>
        </w:rPr>
        <w:t>převzetím objednatelem</w:t>
      </w:r>
      <w:r w:rsidR="007C1CD8" w:rsidRPr="00D80AB9">
        <w:rPr>
          <w:rFonts w:ascii="Tahoma" w:hAnsi="Tahoma" w:cs="Tahoma"/>
          <w:sz w:val="21"/>
          <w:szCs w:val="21"/>
        </w:rPr>
        <w:t>,</w:t>
      </w:r>
      <w:r w:rsidR="00D02955" w:rsidRPr="00D80AB9">
        <w:rPr>
          <w:rFonts w:ascii="Tahoma" w:hAnsi="Tahoma" w:cs="Tahoma"/>
          <w:sz w:val="21"/>
          <w:szCs w:val="21"/>
        </w:rPr>
        <w:t xml:space="preserve"> způsobem dle této smlouvy</w:t>
      </w:r>
      <w:r w:rsidR="00A97CBB" w:rsidRPr="00D80AB9">
        <w:rPr>
          <w:rFonts w:ascii="Tahoma" w:hAnsi="Tahoma" w:cs="Tahoma"/>
          <w:sz w:val="21"/>
          <w:szCs w:val="21"/>
        </w:rPr>
        <w:t>.</w:t>
      </w:r>
    </w:p>
    <w:p w:rsidR="00D02955" w:rsidRPr="00D80AB9" w:rsidRDefault="00D02955" w:rsidP="00D02955">
      <w:pPr>
        <w:pStyle w:val="Zkladntext"/>
        <w:keepLines/>
        <w:suppressAutoHyphens/>
        <w:ind w:left="360"/>
        <w:jc w:val="both"/>
        <w:rPr>
          <w:rFonts w:ascii="Tahoma" w:hAnsi="Tahoma" w:cs="Tahoma"/>
          <w:sz w:val="21"/>
          <w:szCs w:val="21"/>
        </w:rPr>
      </w:pPr>
    </w:p>
    <w:p w:rsidR="00F22609" w:rsidRPr="00D80AB9" w:rsidRDefault="00D02955" w:rsidP="00F22609">
      <w:pPr>
        <w:pStyle w:val="Zkladntext"/>
        <w:keepLines/>
        <w:numPr>
          <w:ilvl w:val="1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 xml:space="preserve">V případě, že dílo je dokončeno a převzato objednatelem s ojedinělými vadami ve smyslu § 2628 občanského zákoníku, které samy o sobě ani ve spojení s jinými nebrání užívání stavby funkčně nebo esteticky, ani její užívání podstatným způsobem neomezují, je objednatel povinen uhradit cenu díla do výše 90 % dohodnuté ceny díla. Zbývající část ve výši 10 % dohodnuté ceny díla </w:t>
      </w:r>
      <w:r w:rsidR="00F22609" w:rsidRPr="00D80AB9">
        <w:rPr>
          <w:rFonts w:ascii="Tahoma" w:hAnsi="Tahoma" w:cs="Tahoma"/>
          <w:sz w:val="21"/>
          <w:szCs w:val="21"/>
        </w:rPr>
        <w:t xml:space="preserve">dle odst. 1 </w:t>
      </w:r>
      <w:r w:rsidRPr="00D80AB9">
        <w:rPr>
          <w:rFonts w:ascii="Tahoma" w:hAnsi="Tahoma" w:cs="Tahoma"/>
          <w:sz w:val="21"/>
          <w:szCs w:val="21"/>
        </w:rPr>
        <w:t xml:space="preserve">tohoto článku smlouvy je objednatel povinen uhradit </w:t>
      </w:r>
      <w:r w:rsidR="00F22609" w:rsidRPr="00D80AB9">
        <w:rPr>
          <w:rFonts w:ascii="Tahoma" w:hAnsi="Tahoma" w:cs="Tahoma"/>
          <w:sz w:val="21"/>
          <w:szCs w:val="21"/>
        </w:rPr>
        <w:t xml:space="preserve">do 14 dnů </w:t>
      </w:r>
      <w:r w:rsidRPr="00D80AB9">
        <w:rPr>
          <w:rFonts w:ascii="Tahoma" w:hAnsi="Tahoma" w:cs="Tahoma"/>
          <w:sz w:val="21"/>
          <w:szCs w:val="21"/>
        </w:rPr>
        <w:t xml:space="preserve">po odstranění </w:t>
      </w:r>
      <w:r w:rsidR="00F22609" w:rsidRPr="00D80AB9">
        <w:rPr>
          <w:rFonts w:ascii="Tahoma" w:hAnsi="Tahoma" w:cs="Tahoma"/>
          <w:sz w:val="21"/>
          <w:szCs w:val="21"/>
        </w:rPr>
        <w:t>těchto</w:t>
      </w:r>
      <w:r w:rsidRPr="00D80AB9">
        <w:rPr>
          <w:rFonts w:ascii="Tahoma" w:hAnsi="Tahoma" w:cs="Tahoma"/>
          <w:sz w:val="21"/>
          <w:szCs w:val="21"/>
        </w:rPr>
        <w:t xml:space="preserve"> vad na díle uvedených v zápise o předání a převzetí díla. </w:t>
      </w:r>
    </w:p>
    <w:p w:rsidR="005A585B" w:rsidRPr="00D80AB9" w:rsidRDefault="005A585B" w:rsidP="005A585B">
      <w:pPr>
        <w:pStyle w:val="Zkladntext"/>
        <w:keepLines/>
        <w:suppressAutoHyphens/>
        <w:ind w:left="360"/>
        <w:jc w:val="both"/>
        <w:rPr>
          <w:rFonts w:ascii="Tahoma" w:hAnsi="Tahoma" w:cs="Tahoma"/>
          <w:sz w:val="21"/>
          <w:szCs w:val="21"/>
        </w:rPr>
      </w:pPr>
    </w:p>
    <w:p w:rsidR="00D02955" w:rsidRPr="00D80AB9" w:rsidRDefault="00D02955" w:rsidP="00F22609">
      <w:pPr>
        <w:pStyle w:val="Zkladntext"/>
        <w:keepLines/>
        <w:numPr>
          <w:ilvl w:val="1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>Faktury musí splňovat náležitosti daňového dokladu dle zákona č. 235/2004 Sb., o dani z přidané hodnoty, v platném znění. V případě, že faktura nebude obsahovat údaje dle zákona o DPH, Objednatel fakturu vrátí Zhotoviteli k doplnění s vyznačením chybějících náležitostí. Nová doba splatnosti začne běžet opětovně po doručení opravené faktury.</w:t>
      </w:r>
      <w:r w:rsidR="007C1CD8" w:rsidRPr="00D80AB9">
        <w:rPr>
          <w:rFonts w:ascii="Tahoma" w:hAnsi="Tahoma" w:cs="Tahoma"/>
          <w:sz w:val="21"/>
          <w:szCs w:val="21"/>
        </w:rPr>
        <w:t xml:space="preserve"> Splatnost faktur činí 14 dnů.</w:t>
      </w:r>
    </w:p>
    <w:p w:rsidR="00F22609" w:rsidRPr="00D80AB9" w:rsidRDefault="00F22609" w:rsidP="00F22609">
      <w:pPr>
        <w:pStyle w:val="Zkladntext"/>
        <w:keepLines/>
        <w:suppressAutoHyphens/>
        <w:ind w:left="360"/>
        <w:jc w:val="both"/>
        <w:rPr>
          <w:rFonts w:ascii="Tahoma" w:hAnsi="Tahoma" w:cs="Tahoma"/>
          <w:sz w:val="21"/>
          <w:szCs w:val="21"/>
        </w:rPr>
      </w:pPr>
    </w:p>
    <w:p w:rsidR="00D02955" w:rsidRPr="00D80AB9" w:rsidRDefault="00D02955" w:rsidP="00F22609">
      <w:pPr>
        <w:pStyle w:val="Zkladntext"/>
        <w:keepLines/>
        <w:numPr>
          <w:ilvl w:val="1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>Kromě náležitostí stanovených platnými právními předpisy pro daňový doklad je druhá smluvní strana povinna ve fakturách uvést i tyto údaje:</w:t>
      </w:r>
    </w:p>
    <w:p w:rsidR="00D02955" w:rsidRPr="00D80AB9" w:rsidRDefault="00D02955" w:rsidP="006A7EDC">
      <w:pPr>
        <w:pStyle w:val="ZkladntextodsazenIMP"/>
        <w:numPr>
          <w:ilvl w:val="0"/>
          <w:numId w:val="22"/>
        </w:numPr>
        <w:tabs>
          <w:tab w:val="left" w:pos="1307"/>
        </w:tabs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>číslo a datum vystavení faktury</w:t>
      </w:r>
    </w:p>
    <w:p w:rsidR="005A585B" w:rsidRPr="00D80AB9" w:rsidRDefault="005A585B" w:rsidP="006A7EDC">
      <w:pPr>
        <w:pStyle w:val="ZkladntextodsazenIMP"/>
        <w:numPr>
          <w:ilvl w:val="0"/>
          <w:numId w:val="22"/>
        </w:numPr>
        <w:tabs>
          <w:tab w:val="left" w:pos="1307"/>
        </w:tabs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>IČ a DIČ objednatele a zhotovitele, jejich přesné názvy a sídlo</w:t>
      </w:r>
    </w:p>
    <w:p w:rsidR="00D02955" w:rsidRPr="00D80AB9" w:rsidRDefault="00D02955" w:rsidP="006A7EDC">
      <w:pPr>
        <w:pStyle w:val="ZkladntextodsazenIMP"/>
        <w:numPr>
          <w:ilvl w:val="0"/>
          <w:numId w:val="22"/>
        </w:numPr>
        <w:tabs>
          <w:tab w:val="left" w:pos="1307"/>
        </w:tabs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 xml:space="preserve">číslo smlouvy a datum jejího uzavření, </w:t>
      </w:r>
    </w:p>
    <w:p w:rsidR="00D02955" w:rsidRPr="00D80AB9" w:rsidRDefault="00D02955" w:rsidP="006A7EDC">
      <w:pPr>
        <w:pStyle w:val="ZkladntextodsazenIMP"/>
        <w:numPr>
          <w:ilvl w:val="0"/>
          <w:numId w:val="22"/>
        </w:numPr>
        <w:tabs>
          <w:tab w:val="left" w:pos="1307"/>
        </w:tabs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>předmět smlouvy, jeho přesnou specifikaci</w:t>
      </w:r>
    </w:p>
    <w:p w:rsidR="00D02955" w:rsidRPr="00D80AB9" w:rsidRDefault="00D02955" w:rsidP="006A7EDC">
      <w:pPr>
        <w:pStyle w:val="ZkladntextodsazenIMP"/>
        <w:numPr>
          <w:ilvl w:val="0"/>
          <w:numId w:val="22"/>
        </w:numPr>
        <w:tabs>
          <w:tab w:val="left" w:pos="1307"/>
        </w:tabs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>označení banky a číslo účtu, na který musí být zaplaceno</w:t>
      </w:r>
    </w:p>
    <w:p w:rsidR="00D02955" w:rsidRPr="00D80AB9" w:rsidRDefault="00D02955" w:rsidP="006A7EDC">
      <w:pPr>
        <w:pStyle w:val="ZkladntextodsazenIMP"/>
        <w:numPr>
          <w:ilvl w:val="0"/>
          <w:numId w:val="22"/>
        </w:numPr>
        <w:tabs>
          <w:tab w:val="left" w:pos="1307"/>
        </w:tabs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>lhůta splatnosti faktury</w:t>
      </w:r>
    </w:p>
    <w:p w:rsidR="00D02955" w:rsidRPr="00D80AB9" w:rsidRDefault="00D02955" w:rsidP="006A7EDC">
      <w:pPr>
        <w:pStyle w:val="ZkladntextodsazenIMP"/>
        <w:numPr>
          <w:ilvl w:val="0"/>
          <w:numId w:val="22"/>
        </w:numPr>
        <w:tabs>
          <w:tab w:val="left" w:pos="1307"/>
        </w:tabs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>označení osoby, která fakturu vyhotovila, včetně jejího podpisu a kontaktního telefonu</w:t>
      </w:r>
    </w:p>
    <w:p w:rsidR="00D02955" w:rsidRPr="00D80AB9" w:rsidRDefault="00D02955" w:rsidP="00D02955">
      <w:pPr>
        <w:pStyle w:val="ZkladntextodsazenIMP"/>
        <w:tabs>
          <w:tab w:val="left" w:pos="1307"/>
        </w:tabs>
        <w:ind w:left="1307" w:hanging="360"/>
        <w:jc w:val="both"/>
        <w:rPr>
          <w:rFonts w:ascii="Tahoma" w:hAnsi="Tahoma" w:cs="Tahoma"/>
          <w:sz w:val="21"/>
          <w:szCs w:val="21"/>
        </w:rPr>
      </w:pPr>
    </w:p>
    <w:p w:rsidR="00D02955" w:rsidRPr="00D80AB9" w:rsidRDefault="00D02955" w:rsidP="00F22609">
      <w:pPr>
        <w:pStyle w:val="Zkladntext"/>
        <w:keepLines/>
        <w:numPr>
          <w:ilvl w:val="1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>Objednatel je oprávněn vadnou fakturu před uplynutím lhůty splatnosti vrátit druhé smluvní straně bez zaplacení k provedení opravy v těchto případech:</w:t>
      </w:r>
    </w:p>
    <w:p w:rsidR="00D02955" w:rsidRPr="00D80AB9" w:rsidRDefault="00D02955" w:rsidP="006A7EDC">
      <w:pPr>
        <w:pStyle w:val="ZkladntextodsazenIMP"/>
        <w:numPr>
          <w:ilvl w:val="0"/>
          <w:numId w:val="21"/>
        </w:numPr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>nebude-li faktura obsahovat některou dle zákona povinnou nebo dohodnutou nále</w:t>
      </w:r>
      <w:r w:rsidR="005A585B" w:rsidRPr="00D80AB9">
        <w:rPr>
          <w:rFonts w:ascii="Tahoma" w:hAnsi="Tahoma" w:cs="Tahoma"/>
          <w:sz w:val="21"/>
          <w:szCs w:val="21"/>
        </w:rPr>
        <w:t>žitost nebo bude chybně vyúčtována</w:t>
      </w:r>
      <w:r w:rsidRPr="00D80AB9">
        <w:rPr>
          <w:rFonts w:ascii="Tahoma" w:hAnsi="Tahoma" w:cs="Tahoma"/>
          <w:sz w:val="21"/>
          <w:szCs w:val="21"/>
        </w:rPr>
        <w:t xml:space="preserve"> cena,</w:t>
      </w:r>
    </w:p>
    <w:p w:rsidR="00D02955" w:rsidRDefault="00D02955" w:rsidP="006A7EDC">
      <w:pPr>
        <w:pStyle w:val="ZkladntextodsazenIMP"/>
        <w:numPr>
          <w:ilvl w:val="0"/>
          <w:numId w:val="21"/>
        </w:numPr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>bu</w:t>
      </w:r>
      <w:r w:rsidR="00F22609" w:rsidRPr="00D80AB9">
        <w:rPr>
          <w:rFonts w:ascii="Tahoma" w:hAnsi="Tahoma" w:cs="Tahoma"/>
          <w:sz w:val="21"/>
          <w:szCs w:val="21"/>
        </w:rPr>
        <w:t>dou-li vyúčtovány práce, které zhotovitel neprovedl.</w:t>
      </w:r>
    </w:p>
    <w:p w:rsidR="00FE5D67" w:rsidRPr="00D80AB9" w:rsidRDefault="00FE5D67" w:rsidP="00FE5D67">
      <w:pPr>
        <w:pStyle w:val="ZkladntextodsazenIMP"/>
        <w:ind w:left="1307"/>
        <w:jc w:val="both"/>
        <w:rPr>
          <w:rFonts w:ascii="Tahoma" w:hAnsi="Tahoma" w:cs="Tahoma"/>
          <w:sz w:val="21"/>
          <w:szCs w:val="21"/>
        </w:rPr>
      </w:pPr>
    </w:p>
    <w:p w:rsidR="00D02955" w:rsidRPr="00D80AB9" w:rsidRDefault="00D02955" w:rsidP="00F22609">
      <w:pPr>
        <w:pStyle w:val="Zkladntext"/>
        <w:keepLines/>
        <w:numPr>
          <w:ilvl w:val="1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>Dop</w:t>
      </w:r>
      <w:r w:rsidR="005A585B" w:rsidRPr="00D80AB9">
        <w:rPr>
          <w:rFonts w:ascii="Tahoma" w:hAnsi="Tahoma" w:cs="Tahoma"/>
          <w:sz w:val="21"/>
          <w:szCs w:val="21"/>
        </w:rPr>
        <w:t>isem k vrácené faktuře vyznačí o</w:t>
      </w:r>
      <w:r w:rsidRPr="00D80AB9">
        <w:rPr>
          <w:rFonts w:ascii="Tahoma" w:hAnsi="Tahoma" w:cs="Tahoma"/>
          <w:sz w:val="21"/>
          <w:szCs w:val="21"/>
        </w:rPr>
        <w:t xml:space="preserve">bjednatel důvod vrácení. Druhá smluvní strana provede opravu vystavením nové faktury. Vrátí-li </w:t>
      </w:r>
      <w:r w:rsidR="005A585B" w:rsidRPr="00D80AB9">
        <w:rPr>
          <w:rFonts w:ascii="Tahoma" w:hAnsi="Tahoma" w:cs="Tahoma"/>
          <w:sz w:val="21"/>
          <w:szCs w:val="21"/>
        </w:rPr>
        <w:t>o</w:t>
      </w:r>
      <w:r w:rsidRPr="00D80AB9">
        <w:rPr>
          <w:rFonts w:ascii="Tahoma" w:hAnsi="Tahoma" w:cs="Tahoma"/>
          <w:sz w:val="21"/>
          <w:szCs w:val="21"/>
        </w:rPr>
        <w:t>bjednatel vadnou fakturu druhé smluvní straně, přestává běžet původní lhůta splatnosti. Celá lhůta splatnosti běží opět ode dne doručení nově vyhotovené faktury.</w:t>
      </w:r>
    </w:p>
    <w:p w:rsidR="00AE0095" w:rsidRPr="00D80AB9" w:rsidRDefault="00AE0095" w:rsidP="00AE0095">
      <w:pPr>
        <w:pStyle w:val="Zkladntext"/>
        <w:keepLines/>
        <w:suppressAutoHyphens/>
        <w:ind w:left="360"/>
        <w:jc w:val="both"/>
        <w:rPr>
          <w:rFonts w:ascii="Tahoma" w:hAnsi="Tahoma" w:cs="Tahoma"/>
          <w:color w:val="002060"/>
          <w:sz w:val="21"/>
          <w:szCs w:val="21"/>
        </w:rPr>
      </w:pPr>
    </w:p>
    <w:p w:rsidR="009177AE" w:rsidRPr="00D80AB9" w:rsidRDefault="009177AE" w:rsidP="009177AE">
      <w:pPr>
        <w:pStyle w:val="Zkladntext"/>
        <w:keepLines/>
        <w:numPr>
          <w:ilvl w:val="1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>Objednatel není při realizaci díla dle této smlouvy osobou povinnou k dani dle § 5 a u plnění nebude uplatněn režim přenesení daňové povinnosti dle § 92e zákona č. 235/2004 Sb., o DPH v platném znění.</w:t>
      </w:r>
    </w:p>
    <w:p w:rsidR="00812B6F" w:rsidRPr="00D80AB9" w:rsidRDefault="00812B6F" w:rsidP="007B6CB8">
      <w:pPr>
        <w:pStyle w:val="Zkladntext"/>
        <w:rPr>
          <w:rFonts w:ascii="Tahoma" w:hAnsi="Tahoma" w:cs="Tahoma"/>
          <w:b/>
          <w:bCs/>
          <w:sz w:val="21"/>
          <w:szCs w:val="21"/>
        </w:rPr>
      </w:pPr>
    </w:p>
    <w:p w:rsidR="00DE14F8" w:rsidRPr="00D80AB9" w:rsidRDefault="00DE14F8" w:rsidP="007B6CB8">
      <w:pPr>
        <w:pStyle w:val="Zkladntext"/>
        <w:rPr>
          <w:rFonts w:ascii="Tahoma" w:hAnsi="Tahoma" w:cs="Tahoma"/>
          <w:b/>
          <w:bCs/>
          <w:sz w:val="21"/>
          <w:szCs w:val="21"/>
        </w:rPr>
      </w:pPr>
      <w:r w:rsidRPr="00D80AB9">
        <w:rPr>
          <w:rFonts w:ascii="Tahoma" w:hAnsi="Tahoma" w:cs="Tahoma"/>
          <w:b/>
          <w:bCs/>
          <w:sz w:val="21"/>
          <w:szCs w:val="21"/>
        </w:rPr>
        <w:t>článek 5.</w:t>
      </w:r>
    </w:p>
    <w:p w:rsidR="00EB55EE" w:rsidRPr="00D80AB9" w:rsidRDefault="00EB55EE" w:rsidP="00EB55EE">
      <w:pPr>
        <w:keepNext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D80AB9">
        <w:rPr>
          <w:rFonts w:ascii="Tahoma" w:hAnsi="Tahoma" w:cs="Tahoma"/>
          <w:b/>
          <w:bCs/>
          <w:sz w:val="21"/>
          <w:szCs w:val="21"/>
          <w:lang w:eastAsia="cs-CZ"/>
        </w:rPr>
        <w:t>Vady díla, záruka</w:t>
      </w:r>
    </w:p>
    <w:p w:rsidR="001C1CC7" w:rsidRPr="00D80AB9" w:rsidRDefault="001C1CC7" w:rsidP="006A7EDC">
      <w:pPr>
        <w:keepLines/>
        <w:numPr>
          <w:ilvl w:val="1"/>
          <w:numId w:val="5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 xml:space="preserve">Zhotovitel poskytuje na dodané dílo záruku za jakost dle § 2619 a § 2113 a násl. občanského zákoníku, a to v délce 60 měsíců od předání řádně ukončeného </w:t>
      </w:r>
      <w:r w:rsidR="00B94FBD" w:rsidRPr="00D80AB9">
        <w:rPr>
          <w:rFonts w:ascii="Tahoma" w:hAnsi="Tahoma" w:cs="Tahoma"/>
          <w:sz w:val="21"/>
          <w:szCs w:val="21"/>
        </w:rPr>
        <w:t>díla dle smlouvy</w:t>
      </w:r>
      <w:r w:rsidRPr="00D80AB9">
        <w:rPr>
          <w:rFonts w:ascii="Tahoma" w:hAnsi="Tahoma" w:cs="Tahoma"/>
          <w:sz w:val="21"/>
          <w:szCs w:val="21"/>
        </w:rPr>
        <w:t>.  Záruka za jakost znamená, že předané dílo bude od předání díla po dobu záruky způsobilé pro použití k obvyklému účelu a že si zachová smluvené a obvyklé vlastnosti</w:t>
      </w:r>
      <w:r w:rsidRPr="00D80AB9">
        <w:rPr>
          <w:rFonts w:ascii="Tahoma" w:hAnsi="Tahoma" w:cs="Tahoma"/>
          <w:sz w:val="21"/>
          <w:szCs w:val="21"/>
          <w:lang w:eastAsia="cs-CZ"/>
        </w:rPr>
        <w:t>.</w:t>
      </w:r>
    </w:p>
    <w:p w:rsidR="001C1CC7" w:rsidRPr="00D80AB9" w:rsidRDefault="001C1CC7" w:rsidP="006A7EDC">
      <w:pPr>
        <w:keepLines/>
        <w:numPr>
          <w:ilvl w:val="1"/>
          <w:numId w:val="5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>Objednatel má právo z vadného plnění z vad, které má dílo při převzetí objednatelem, byť se vada projeví až později. Objednatel má právo z vadného plnění také z vad vzniklých po převzetí díla objednatelem, pokud je zhotovitel způsobil porušením své povinnosti.  Projeví-li se vada v průběhu 6 měsíců od převzetí díla objednatelem, má se zato, že dílo bylo vadné již při převzetí.</w:t>
      </w:r>
    </w:p>
    <w:p w:rsidR="00503221" w:rsidRPr="00D80AB9" w:rsidRDefault="001C1CC7" w:rsidP="006A7EDC">
      <w:pPr>
        <w:keepLines/>
        <w:numPr>
          <w:ilvl w:val="1"/>
          <w:numId w:val="5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 xml:space="preserve">Záruční doba začíná běžet </w:t>
      </w:r>
      <w:r w:rsidR="00C05074" w:rsidRPr="00D80AB9">
        <w:rPr>
          <w:rFonts w:ascii="Tahoma" w:hAnsi="Tahoma" w:cs="Tahoma"/>
          <w:sz w:val="21"/>
          <w:szCs w:val="21"/>
        </w:rPr>
        <w:t>dnem převzetí díla objednatelem,</w:t>
      </w:r>
      <w:r w:rsidRPr="00D80AB9">
        <w:rPr>
          <w:rFonts w:ascii="Tahoma" w:hAnsi="Tahoma" w:cs="Tahoma"/>
          <w:sz w:val="21"/>
          <w:szCs w:val="21"/>
        </w:rPr>
        <w:t xml:space="preserve"> </w:t>
      </w:r>
      <w:r w:rsidR="00503221" w:rsidRPr="00D80AB9">
        <w:rPr>
          <w:rFonts w:ascii="Tahoma" w:hAnsi="Tahoma" w:cs="Tahoma"/>
          <w:sz w:val="21"/>
          <w:szCs w:val="21"/>
          <w:lang w:eastAsia="cs-CZ"/>
        </w:rPr>
        <w:t xml:space="preserve">v případě převzetí díla s ojedinělými drobnými vadami, které samy o sobě ani ve spojení s jinými nebrání užívání stavby funkčně nebo esteticky, ani její užívání podstatným způsobem neomezují, až okamžikem stvrzení jejich odstranění způsobem sjednaným v této smlouvě. </w:t>
      </w:r>
      <w:r w:rsidRPr="00D80AB9">
        <w:rPr>
          <w:rFonts w:ascii="Tahoma" w:hAnsi="Tahoma" w:cs="Tahoma"/>
          <w:sz w:val="21"/>
          <w:szCs w:val="21"/>
        </w:rPr>
        <w:t>Záruční doba se staví po dobu, po kterou nemůže objednatel dílo řádně užívat pro vady, za které nese odpovědnost zhotovitel.</w:t>
      </w:r>
    </w:p>
    <w:p w:rsidR="00B42B6E" w:rsidRPr="00D80AB9" w:rsidRDefault="00B42B6E" w:rsidP="00A34078">
      <w:pPr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1C1CC7" w:rsidRPr="00D80AB9" w:rsidRDefault="001C1CC7" w:rsidP="006A7EDC">
      <w:pPr>
        <w:keepLines/>
        <w:numPr>
          <w:ilvl w:val="1"/>
          <w:numId w:val="5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D80AB9">
        <w:rPr>
          <w:rFonts w:ascii="Tahoma" w:hAnsi="Tahoma" w:cs="Tahoma"/>
          <w:sz w:val="21"/>
          <w:szCs w:val="21"/>
          <w:lang w:eastAsia="cs-CZ"/>
        </w:rPr>
        <w:lastRenderedPageBreak/>
        <w:t xml:space="preserve">V případě výskytu vady na díle v záruční lhůtě bude objednatel vady reklamovat bezodkladně po jejich zjištění na níže uvedené adrese:  </w:t>
      </w:r>
    </w:p>
    <w:p w:rsidR="001C1CC7" w:rsidRPr="00D80AB9" w:rsidRDefault="001C1CC7" w:rsidP="001C1CC7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1C1CC7" w:rsidRPr="00D80AB9" w:rsidRDefault="001C1CC7" w:rsidP="006A7EDC">
      <w:pPr>
        <w:keepLines/>
        <w:numPr>
          <w:ilvl w:val="1"/>
          <w:numId w:val="9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D80AB9">
        <w:rPr>
          <w:rFonts w:ascii="Tahoma" w:hAnsi="Tahoma" w:cs="Tahoma"/>
          <w:sz w:val="21"/>
          <w:szCs w:val="21"/>
          <w:lang w:eastAsia="cs-CZ"/>
        </w:rPr>
        <w:t xml:space="preserve">do datové schránky: </w:t>
      </w:r>
      <w:r w:rsidR="00503221" w:rsidRPr="00D80AB9">
        <w:rPr>
          <w:rFonts w:ascii="Tahoma" w:hAnsi="Tahoma" w:cs="Tahoma"/>
          <w:sz w:val="21"/>
          <w:szCs w:val="21"/>
          <w:lang w:eastAsia="cs-CZ"/>
        </w:rPr>
        <w:t>__________</w:t>
      </w:r>
    </w:p>
    <w:p w:rsidR="001C1CC7" w:rsidRPr="00D80AB9" w:rsidRDefault="001C1CC7" w:rsidP="006A7EDC">
      <w:pPr>
        <w:keepLines/>
        <w:numPr>
          <w:ilvl w:val="1"/>
          <w:numId w:val="9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D80AB9">
        <w:rPr>
          <w:rFonts w:ascii="Tahoma" w:hAnsi="Tahoma" w:cs="Tahoma"/>
          <w:sz w:val="21"/>
          <w:szCs w:val="21"/>
          <w:lang w:eastAsia="cs-CZ"/>
        </w:rPr>
        <w:t xml:space="preserve">na e-mail: </w:t>
      </w:r>
      <w:r w:rsidR="00503221" w:rsidRPr="00D80AB9">
        <w:rPr>
          <w:rFonts w:ascii="Tahoma" w:hAnsi="Tahoma" w:cs="Tahoma"/>
          <w:sz w:val="21"/>
          <w:szCs w:val="21"/>
        </w:rPr>
        <w:t>_______________</w:t>
      </w:r>
    </w:p>
    <w:p w:rsidR="001C1CC7" w:rsidRPr="00D80AB9" w:rsidRDefault="001C1CC7" w:rsidP="006A7EDC">
      <w:pPr>
        <w:keepLines/>
        <w:numPr>
          <w:ilvl w:val="1"/>
          <w:numId w:val="9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D80AB9">
        <w:rPr>
          <w:rFonts w:ascii="Tahoma" w:hAnsi="Tahoma" w:cs="Tahoma"/>
          <w:sz w:val="21"/>
          <w:szCs w:val="21"/>
          <w:lang w:eastAsia="cs-CZ"/>
        </w:rPr>
        <w:t xml:space="preserve">na telefonním čísle: </w:t>
      </w:r>
      <w:r w:rsidR="00503221" w:rsidRPr="00D80AB9">
        <w:rPr>
          <w:rFonts w:ascii="Tahoma" w:hAnsi="Tahoma" w:cs="Tahoma"/>
          <w:sz w:val="21"/>
          <w:szCs w:val="21"/>
          <w:lang w:eastAsia="cs-CZ"/>
        </w:rPr>
        <w:t>________________</w:t>
      </w:r>
    </w:p>
    <w:p w:rsidR="001C1CC7" w:rsidRPr="00D80AB9" w:rsidRDefault="001C1CC7" w:rsidP="001C1CC7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  <w:r w:rsidRPr="00D80AB9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:rsidR="001C1CC7" w:rsidRPr="00D80AB9" w:rsidRDefault="001C1CC7" w:rsidP="001C1CC7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D80AB9">
        <w:rPr>
          <w:rFonts w:ascii="Tahoma" w:hAnsi="Tahoma" w:cs="Tahoma"/>
          <w:sz w:val="21"/>
          <w:szCs w:val="21"/>
          <w:lang w:eastAsia="cs-CZ"/>
        </w:rPr>
        <w:t>V případě reklamace způsobem uvedeným pod bodem c, musí být hlášení vady potvrzeno písemně, tzn. způsobem dle bodu a) nebo b). Objednatel je oprávněn uplatnit v reklamaci volbu svého nároku z vad díla.</w:t>
      </w:r>
    </w:p>
    <w:p w:rsidR="001C1CC7" w:rsidRPr="00D80AB9" w:rsidRDefault="001C1CC7" w:rsidP="001C1CC7">
      <w:pPr>
        <w:keepLines/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1C1CC7" w:rsidRPr="00D80AB9" w:rsidRDefault="001C1CC7" w:rsidP="006A7EDC">
      <w:pPr>
        <w:keepLines/>
        <w:numPr>
          <w:ilvl w:val="1"/>
          <w:numId w:val="5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D80AB9">
        <w:rPr>
          <w:rFonts w:ascii="Tahoma" w:hAnsi="Tahoma" w:cs="Tahoma"/>
          <w:sz w:val="21"/>
          <w:szCs w:val="21"/>
          <w:lang w:eastAsia="cs-CZ"/>
        </w:rPr>
        <w:t>Objednatel má</w:t>
      </w:r>
      <w:r w:rsidR="0027645B" w:rsidRPr="00D80AB9">
        <w:rPr>
          <w:rFonts w:ascii="Tahoma" w:hAnsi="Tahoma" w:cs="Tahoma"/>
          <w:sz w:val="21"/>
          <w:szCs w:val="21"/>
          <w:lang w:eastAsia="cs-CZ"/>
        </w:rPr>
        <w:t xml:space="preserve"> právo v případě vadného plnění</w:t>
      </w:r>
      <w:r w:rsidRPr="00D80AB9">
        <w:rPr>
          <w:rFonts w:ascii="Tahoma" w:hAnsi="Tahoma" w:cs="Tahoma"/>
          <w:sz w:val="21"/>
          <w:szCs w:val="21"/>
          <w:lang w:eastAsia="cs-CZ"/>
        </w:rPr>
        <w:t>:</w:t>
      </w:r>
    </w:p>
    <w:p w:rsidR="001C1CC7" w:rsidRPr="00D80AB9" w:rsidRDefault="001C1CC7" w:rsidP="006A7EDC">
      <w:pPr>
        <w:pStyle w:val="Odstavecseseznamem"/>
        <w:keepLines/>
        <w:numPr>
          <w:ilvl w:val="0"/>
          <w:numId w:val="17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D80AB9">
        <w:rPr>
          <w:rFonts w:ascii="Tahoma" w:hAnsi="Tahoma" w:cs="Tahoma"/>
          <w:sz w:val="21"/>
          <w:szCs w:val="21"/>
          <w:lang w:eastAsia="cs-CZ"/>
        </w:rPr>
        <w:t>na bezplatné odstranění vady díla, reklamované vady,</w:t>
      </w:r>
    </w:p>
    <w:p w:rsidR="001C1CC7" w:rsidRPr="00D80AB9" w:rsidRDefault="001C1CC7" w:rsidP="006A7EDC">
      <w:pPr>
        <w:pStyle w:val="Odstavecseseznamem"/>
        <w:keepLines/>
        <w:numPr>
          <w:ilvl w:val="0"/>
          <w:numId w:val="17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D80AB9">
        <w:rPr>
          <w:rFonts w:ascii="Tahoma" w:hAnsi="Tahoma" w:cs="Tahoma"/>
          <w:sz w:val="21"/>
          <w:szCs w:val="21"/>
          <w:lang w:eastAsia="cs-CZ"/>
        </w:rPr>
        <w:t>na přiměřenou slevu z ceny díla sjednanou v této smlouvě,</w:t>
      </w:r>
    </w:p>
    <w:p w:rsidR="001C1CC7" w:rsidRPr="00D80AB9" w:rsidRDefault="0027645B" w:rsidP="006A7EDC">
      <w:pPr>
        <w:pStyle w:val="Odstavecseseznamem"/>
        <w:keepLines/>
        <w:numPr>
          <w:ilvl w:val="0"/>
          <w:numId w:val="17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D80AB9">
        <w:rPr>
          <w:rFonts w:ascii="Tahoma" w:hAnsi="Tahoma" w:cs="Tahoma"/>
          <w:sz w:val="21"/>
          <w:szCs w:val="21"/>
          <w:lang w:eastAsia="cs-CZ"/>
        </w:rPr>
        <w:t xml:space="preserve">na </w:t>
      </w:r>
      <w:r w:rsidR="001C1CC7" w:rsidRPr="00D80AB9">
        <w:rPr>
          <w:rFonts w:ascii="Tahoma" w:hAnsi="Tahoma" w:cs="Tahoma"/>
          <w:sz w:val="21"/>
          <w:szCs w:val="21"/>
          <w:lang w:eastAsia="cs-CZ"/>
        </w:rPr>
        <w:t>dodání náhradního plnění (u vad materiálu, zařizovacích předmětů, svítidel apod.)</w:t>
      </w:r>
    </w:p>
    <w:p w:rsidR="000314AB" w:rsidRPr="00D80AB9" w:rsidRDefault="000314AB" w:rsidP="000314AB">
      <w:pPr>
        <w:pStyle w:val="Odstavecseseznamem"/>
        <w:keepLines/>
        <w:suppressAutoHyphens/>
        <w:spacing w:after="0" w:line="240" w:lineRule="auto"/>
        <w:ind w:left="1276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1C1CC7" w:rsidRPr="00D80AB9" w:rsidRDefault="001C1CC7" w:rsidP="001C1CC7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D80AB9">
        <w:rPr>
          <w:rFonts w:ascii="Tahoma" w:hAnsi="Tahoma" w:cs="Tahoma"/>
          <w:sz w:val="21"/>
          <w:szCs w:val="21"/>
          <w:lang w:eastAsia="cs-CZ"/>
        </w:rPr>
        <w:t>Právo volby nároků má objednatel. Pokud tak neučiní</w:t>
      </w:r>
      <w:r w:rsidR="0027645B" w:rsidRPr="00D80AB9">
        <w:rPr>
          <w:rFonts w:ascii="Tahoma" w:hAnsi="Tahoma" w:cs="Tahoma"/>
          <w:sz w:val="21"/>
          <w:szCs w:val="21"/>
          <w:lang w:eastAsia="cs-CZ"/>
        </w:rPr>
        <w:t>,</w:t>
      </w:r>
      <w:r w:rsidRPr="00D80AB9">
        <w:rPr>
          <w:rFonts w:ascii="Tahoma" w:hAnsi="Tahoma" w:cs="Tahoma"/>
          <w:sz w:val="21"/>
          <w:szCs w:val="21"/>
          <w:lang w:eastAsia="cs-CZ"/>
        </w:rPr>
        <w:t xml:space="preserve"> má se za to, že požaduje bezplatné odstranění vad.</w:t>
      </w:r>
    </w:p>
    <w:p w:rsidR="001C1CC7" w:rsidRPr="00D80AB9" w:rsidRDefault="001C1CC7" w:rsidP="001C1CC7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803A23" w:rsidRPr="00D80AB9" w:rsidRDefault="001C1CC7" w:rsidP="006A7EDC">
      <w:pPr>
        <w:keepLines/>
        <w:numPr>
          <w:ilvl w:val="1"/>
          <w:numId w:val="5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D80AB9">
        <w:rPr>
          <w:rFonts w:ascii="Tahoma" w:hAnsi="Tahoma" w:cs="Tahoma"/>
          <w:sz w:val="21"/>
          <w:szCs w:val="21"/>
          <w:lang w:eastAsia="cs-CZ"/>
        </w:rPr>
        <w:t>Zhotovitel se zavazuje po ohlášení vady, která nebrání běžnému užívání díla a neohrožuje uživatele do 5 dnů nastoupit a započít s odstraněním vad díla, a to i v případě, že reklamaci neuznává; v případě vad, které brání běžnému užívání díla nebo ohrožují uživatele je zhotovitel povinen poruchy započít s odstraněním vady</w:t>
      </w:r>
      <w:r w:rsidRPr="00D80AB9">
        <w:rPr>
          <w:rFonts w:ascii="Tahoma" w:hAnsi="Tahoma" w:cs="Tahoma"/>
          <w:sz w:val="21"/>
          <w:szCs w:val="21"/>
        </w:rPr>
        <w:t xml:space="preserve"> </w:t>
      </w:r>
      <w:r w:rsidRPr="00D80AB9">
        <w:rPr>
          <w:rFonts w:ascii="Tahoma" w:hAnsi="Tahoma" w:cs="Tahoma"/>
          <w:sz w:val="21"/>
          <w:szCs w:val="21"/>
          <w:lang w:eastAsia="cs-CZ"/>
        </w:rPr>
        <w:t>do 24 hodin od nahlášení.</w:t>
      </w:r>
      <w:r w:rsidR="00803A23" w:rsidRPr="00D80AB9">
        <w:rPr>
          <w:rFonts w:ascii="Tahoma" w:hAnsi="Tahoma" w:cs="Tahoma"/>
          <w:sz w:val="21"/>
          <w:szCs w:val="21"/>
        </w:rPr>
        <w:t xml:space="preserve"> Reklamovanou vadu je zhotovitel povinen odstranit </w:t>
      </w:r>
      <w:r w:rsidR="00803A23" w:rsidRPr="00D80AB9">
        <w:rPr>
          <w:rFonts w:ascii="Tahoma" w:hAnsi="Tahoma" w:cs="Tahoma"/>
          <w:sz w:val="21"/>
          <w:szCs w:val="21"/>
          <w:lang w:eastAsia="cs-CZ"/>
        </w:rPr>
        <w:t>nejpozději do 10 dnů ode dne doručení oznámení o vadě, v případě havárie nejpozději do 48 hodin od doručení oznámení o vadě, pokud se smluvní strany nedohodnou písemně jinak.</w:t>
      </w:r>
    </w:p>
    <w:p w:rsidR="001C1CC7" w:rsidRPr="00D80AB9" w:rsidRDefault="001C1CC7" w:rsidP="006A7EDC">
      <w:pPr>
        <w:keepLines/>
        <w:numPr>
          <w:ilvl w:val="1"/>
          <w:numId w:val="5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D80AB9">
        <w:rPr>
          <w:rFonts w:ascii="Tahoma" w:hAnsi="Tahoma" w:cs="Tahoma"/>
          <w:sz w:val="21"/>
          <w:szCs w:val="21"/>
          <w:lang w:eastAsia="cs-CZ"/>
        </w:rPr>
        <w:t>Nezahájí-li zhotovitel opravu reklamované vady do 5 dnů po obdržení reklamace objednatele a u havárie do 24 hodin od nahlášení, je objednatel oprávněn pověřit opravou vady jiného dodavatele. Veškeré takto vzniklé účelně vynaložené náklady uhradí objednateli zhotovitel v případě, prokáže-li se, že reklamace byla oprávněná.</w:t>
      </w:r>
      <w:r w:rsidRPr="00D80AB9">
        <w:rPr>
          <w:rFonts w:ascii="Tahoma" w:hAnsi="Tahoma" w:cs="Tahoma"/>
          <w:sz w:val="21"/>
          <w:szCs w:val="21"/>
        </w:rPr>
        <w:t xml:space="preserve"> </w:t>
      </w:r>
    </w:p>
    <w:p w:rsidR="00503221" w:rsidRPr="00D80AB9" w:rsidRDefault="00503221" w:rsidP="006A7EDC">
      <w:pPr>
        <w:keepLines/>
        <w:numPr>
          <w:ilvl w:val="1"/>
          <w:numId w:val="5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D80AB9">
        <w:rPr>
          <w:rFonts w:ascii="Tahoma" w:hAnsi="Tahoma" w:cs="Tahoma"/>
          <w:sz w:val="21"/>
          <w:szCs w:val="21"/>
          <w:lang w:eastAsia="cs-CZ"/>
        </w:rPr>
        <w:t>Objednatel je povinen umožnit zhotoviteli odstranění vady. Provedenou opravu vady zhotovitel objednateli řádně předá. K odstranění vady bude zhotovitelem sepsán protokol, který podepíší obě smluvní strany, protokol musí obsahovat:</w:t>
      </w:r>
    </w:p>
    <w:p w:rsidR="00503221" w:rsidRPr="00D80AB9" w:rsidRDefault="00503221" w:rsidP="006A7EDC">
      <w:pPr>
        <w:pStyle w:val="Odstavecseseznamem"/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D80AB9">
        <w:rPr>
          <w:rFonts w:ascii="Tahoma" w:hAnsi="Tahoma" w:cs="Tahoma"/>
          <w:sz w:val="21"/>
          <w:szCs w:val="21"/>
          <w:lang w:eastAsia="cs-CZ"/>
        </w:rPr>
        <w:t>označení zástupců smluvních stran,</w:t>
      </w:r>
    </w:p>
    <w:p w:rsidR="00503221" w:rsidRPr="00D80AB9" w:rsidRDefault="00503221" w:rsidP="006A7EDC">
      <w:pPr>
        <w:pStyle w:val="Odstavecseseznamem"/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D80AB9">
        <w:rPr>
          <w:rFonts w:ascii="Tahoma" w:hAnsi="Tahoma" w:cs="Tahoma"/>
          <w:sz w:val="21"/>
          <w:szCs w:val="21"/>
          <w:lang w:eastAsia="cs-CZ"/>
        </w:rPr>
        <w:t>číslo smlouvy o dílo,</w:t>
      </w:r>
    </w:p>
    <w:p w:rsidR="00503221" w:rsidRPr="00D80AB9" w:rsidRDefault="00503221" w:rsidP="006A7EDC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D80AB9">
        <w:rPr>
          <w:rFonts w:ascii="Tahoma" w:hAnsi="Tahoma" w:cs="Tahoma"/>
          <w:sz w:val="21"/>
          <w:szCs w:val="21"/>
          <w:lang w:eastAsia="cs-CZ"/>
        </w:rPr>
        <w:t>datum uplatnění a číslo jednací reklamace vady,</w:t>
      </w:r>
    </w:p>
    <w:p w:rsidR="00503221" w:rsidRPr="00D80AB9" w:rsidRDefault="00503221" w:rsidP="006A7EDC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D80AB9">
        <w:rPr>
          <w:rFonts w:ascii="Tahoma" w:hAnsi="Tahoma" w:cs="Tahoma"/>
          <w:sz w:val="21"/>
          <w:szCs w:val="21"/>
          <w:lang w:eastAsia="cs-CZ"/>
        </w:rPr>
        <w:t>popis a rozsah vady a způsob jejího odstranění,</w:t>
      </w:r>
    </w:p>
    <w:p w:rsidR="00503221" w:rsidRPr="00D80AB9" w:rsidRDefault="00503221" w:rsidP="006A7EDC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D80AB9">
        <w:rPr>
          <w:rFonts w:ascii="Tahoma" w:hAnsi="Tahoma" w:cs="Tahoma"/>
          <w:sz w:val="21"/>
          <w:szCs w:val="21"/>
          <w:lang w:eastAsia="cs-CZ"/>
        </w:rPr>
        <w:t>datum zahájení odstraňování vady,</w:t>
      </w:r>
    </w:p>
    <w:p w:rsidR="00503221" w:rsidRPr="00D80AB9" w:rsidRDefault="00503221" w:rsidP="006A7EDC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D80AB9">
        <w:rPr>
          <w:rFonts w:ascii="Tahoma" w:hAnsi="Tahoma" w:cs="Tahoma"/>
          <w:sz w:val="21"/>
          <w:szCs w:val="21"/>
          <w:lang w:eastAsia="cs-CZ"/>
        </w:rPr>
        <w:t>celková doba trvání vady od jejího zjištění až do jejího odstranění,</w:t>
      </w:r>
    </w:p>
    <w:p w:rsidR="00503221" w:rsidRPr="00D80AB9" w:rsidRDefault="00503221" w:rsidP="006A7EDC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D80AB9">
        <w:rPr>
          <w:rFonts w:ascii="Tahoma" w:hAnsi="Tahoma" w:cs="Tahoma"/>
          <w:sz w:val="21"/>
          <w:szCs w:val="21"/>
          <w:lang w:eastAsia="cs-CZ"/>
        </w:rPr>
        <w:t>jiná vyjádření.</w:t>
      </w:r>
    </w:p>
    <w:p w:rsidR="00503221" w:rsidRPr="00D80AB9" w:rsidRDefault="00503221" w:rsidP="00503221">
      <w:pPr>
        <w:keepLines/>
        <w:suppressAutoHyphens/>
        <w:spacing w:after="0" w:line="240" w:lineRule="auto"/>
        <w:ind w:left="143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1C1CC7" w:rsidRPr="00D80AB9" w:rsidRDefault="001C1CC7" w:rsidP="006A7EDC">
      <w:pPr>
        <w:keepLines/>
        <w:numPr>
          <w:ilvl w:val="1"/>
          <w:numId w:val="5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D80AB9">
        <w:rPr>
          <w:rFonts w:ascii="Tahoma" w:hAnsi="Tahoma" w:cs="Tahoma"/>
          <w:sz w:val="21"/>
          <w:szCs w:val="21"/>
          <w:lang w:eastAsia="cs-CZ"/>
        </w:rPr>
        <w:t>Oprávněná osoba objednatele</w:t>
      </w:r>
      <w:r w:rsidR="00503221" w:rsidRPr="00D80AB9">
        <w:rPr>
          <w:rFonts w:ascii="Tahoma" w:hAnsi="Tahoma" w:cs="Tahoma"/>
          <w:sz w:val="21"/>
          <w:szCs w:val="21"/>
          <w:lang w:eastAsia="cs-CZ"/>
        </w:rPr>
        <w:t>, uživatel</w:t>
      </w:r>
      <w:r w:rsidRPr="00D80AB9">
        <w:rPr>
          <w:rFonts w:ascii="Tahoma" w:hAnsi="Tahoma" w:cs="Tahoma"/>
          <w:sz w:val="21"/>
          <w:szCs w:val="21"/>
          <w:lang w:eastAsia="cs-CZ"/>
        </w:rPr>
        <w:t xml:space="preserve"> může provádět běžné zásahy do dodaného díla v souladu s jeho účelem a příslušnými technickými podmínkami, s nimiž byl objednatel seznámen v předávacím řízení (protokolárním předáním a převzetím celého díla).</w:t>
      </w:r>
    </w:p>
    <w:p w:rsidR="00EE49F7" w:rsidRDefault="00EE49F7" w:rsidP="00DE684D">
      <w:pPr>
        <w:pStyle w:val="Zkladntext"/>
        <w:keepLines/>
        <w:suppressAutoHyphens/>
        <w:rPr>
          <w:rFonts w:ascii="Tahoma" w:hAnsi="Tahoma" w:cs="Tahoma"/>
          <w:b/>
          <w:bCs/>
          <w:sz w:val="21"/>
          <w:szCs w:val="21"/>
        </w:rPr>
      </w:pPr>
    </w:p>
    <w:p w:rsidR="00DE14F8" w:rsidRPr="00D80AB9" w:rsidRDefault="00EB55EE" w:rsidP="00DE684D">
      <w:pPr>
        <w:pStyle w:val="Zkladntext"/>
        <w:keepLines/>
        <w:suppressAutoHyphens/>
        <w:rPr>
          <w:rFonts w:ascii="Tahoma" w:hAnsi="Tahoma" w:cs="Tahoma"/>
          <w:b/>
          <w:bCs/>
          <w:sz w:val="21"/>
          <w:szCs w:val="21"/>
        </w:rPr>
      </w:pPr>
      <w:r w:rsidRPr="00D80AB9">
        <w:rPr>
          <w:rFonts w:ascii="Tahoma" w:hAnsi="Tahoma" w:cs="Tahoma"/>
          <w:b/>
          <w:bCs/>
          <w:sz w:val="21"/>
          <w:szCs w:val="21"/>
        </w:rPr>
        <w:t xml:space="preserve"> </w:t>
      </w:r>
      <w:r w:rsidR="00DE14F8" w:rsidRPr="00D80AB9">
        <w:rPr>
          <w:rFonts w:ascii="Tahoma" w:hAnsi="Tahoma" w:cs="Tahoma"/>
          <w:b/>
          <w:bCs/>
          <w:sz w:val="21"/>
          <w:szCs w:val="21"/>
        </w:rPr>
        <w:t>článek 6.</w:t>
      </w:r>
    </w:p>
    <w:p w:rsidR="00DE14F8" w:rsidRPr="00D80AB9" w:rsidRDefault="00DE14F8" w:rsidP="00DE684D">
      <w:pPr>
        <w:pStyle w:val="Zkladntext"/>
        <w:tabs>
          <w:tab w:val="left" w:pos="6804"/>
        </w:tabs>
        <w:rPr>
          <w:rFonts w:ascii="Tahoma" w:hAnsi="Tahoma" w:cs="Tahoma"/>
          <w:b/>
          <w:bCs/>
          <w:sz w:val="21"/>
          <w:szCs w:val="21"/>
        </w:rPr>
      </w:pPr>
      <w:r w:rsidRPr="00D80AB9">
        <w:rPr>
          <w:rFonts w:ascii="Tahoma" w:hAnsi="Tahoma" w:cs="Tahoma"/>
          <w:b/>
          <w:bCs/>
          <w:sz w:val="21"/>
          <w:szCs w:val="21"/>
        </w:rPr>
        <w:t>Smluvní sankce</w:t>
      </w:r>
    </w:p>
    <w:p w:rsidR="00EB55EE" w:rsidRPr="00D80AB9" w:rsidRDefault="00EB55EE" w:rsidP="007B6CB8">
      <w:pPr>
        <w:pStyle w:val="Zkladntext"/>
        <w:tabs>
          <w:tab w:val="left" w:pos="6804"/>
        </w:tabs>
        <w:ind w:left="1134" w:hanging="425"/>
        <w:rPr>
          <w:rFonts w:ascii="Tahoma" w:hAnsi="Tahoma" w:cs="Tahoma"/>
          <w:b/>
          <w:bCs/>
          <w:sz w:val="21"/>
          <w:szCs w:val="21"/>
        </w:rPr>
      </w:pPr>
    </w:p>
    <w:p w:rsidR="00EB55EE" w:rsidRPr="00D80AB9" w:rsidRDefault="00EB55EE" w:rsidP="00340032">
      <w:pPr>
        <w:numPr>
          <w:ilvl w:val="1"/>
          <w:numId w:val="11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D80AB9">
        <w:rPr>
          <w:rFonts w:ascii="Tahoma" w:hAnsi="Tahoma" w:cs="Tahoma"/>
          <w:sz w:val="21"/>
          <w:szCs w:val="21"/>
          <w:lang w:eastAsia="cs-CZ"/>
        </w:rPr>
        <w:t xml:space="preserve">V případě prodlení zhotovitele s předáním </w:t>
      </w:r>
      <w:r w:rsidR="00CB1670" w:rsidRPr="00D80AB9">
        <w:rPr>
          <w:rFonts w:ascii="Tahoma" w:hAnsi="Tahoma" w:cs="Tahoma"/>
          <w:sz w:val="21"/>
          <w:szCs w:val="21"/>
          <w:lang w:eastAsia="cs-CZ"/>
        </w:rPr>
        <w:t>dokončeného</w:t>
      </w:r>
      <w:r w:rsidRPr="00D80AB9">
        <w:rPr>
          <w:rFonts w:ascii="Tahoma" w:hAnsi="Tahoma" w:cs="Tahoma"/>
          <w:sz w:val="21"/>
          <w:szCs w:val="21"/>
          <w:lang w:eastAsia="cs-CZ"/>
        </w:rPr>
        <w:t xml:space="preserve"> díla v termínu dle smlouvy má objednatel právo požadovat smluvní pokutu ve výši </w:t>
      </w:r>
      <w:r w:rsidR="00290439" w:rsidRPr="00D80AB9">
        <w:rPr>
          <w:rFonts w:ascii="Tahoma" w:hAnsi="Tahoma" w:cs="Tahoma"/>
          <w:sz w:val="21"/>
          <w:szCs w:val="21"/>
          <w:lang w:eastAsia="cs-CZ"/>
        </w:rPr>
        <w:t>2</w:t>
      </w:r>
      <w:r w:rsidR="0027645B" w:rsidRPr="00D80AB9">
        <w:rPr>
          <w:rFonts w:ascii="Tahoma" w:hAnsi="Tahoma" w:cs="Tahoma"/>
          <w:sz w:val="21"/>
          <w:szCs w:val="21"/>
          <w:lang w:eastAsia="cs-CZ"/>
        </w:rPr>
        <w:t xml:space="preserve">000,-Kč </w:t>
      </w:r>
      <w:r w:rsidRPr="00D80AB9">
        <w:rPr>
          <w:rFonts w:ascii="Tahoma" w:hAnsi="Tahoma" w:cs="Tahoma"/>
          <w:sz w:val="21"/>
          <w:szCs w:val="21"/>
          <w:lang w:eastAsia="cs-CZ"/>
        </w:rPr>
        <w:t>za každý den prodlení s předáním předmětu díla.</w:t>
      </w:r>
    </w:p>
    <w:p w:rsidR="00EB55EE" w:rsidRPr="00D80AB9" w:rsidRDefault="00EB55EE" w:rsidP="00EB55EE">
      <w:p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EB55EE" w:rsidRPr="00D80AB9" w:rsidRDefault="00EB55EE" w:rsidP="00C05074">
      <w:pPr>
        <w:numPr>
          <w:ilvl w:val="1"/>
          <w:numId w:val="11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D80AB9">
        <w:rPr>
          <w:rFonts w:ascii="Tahoma" w:hAnsi="Tahoma" w:cs="Tahoma"/>
          <w:sz w:val="21"/>
          <w:szCs w:val="21"/>
          <w:lang w:eastAsia="cs-CZ"/>
        </w:rPr>
        <w:t>Pro případ prodlení objednatele se zaplacením ceny díla na základě faktury dle smlouvy má právo zhotovitel požadovat úrok z prodlení ve výši 0,05 % z fakturované částky za každý den prodlení s placením dlužné částky. Úrok z prodlení objednatel uhradí do 14 dnů od doručení jejího vyúčtování provedeného zhotovitelem.</w:t>
      </w:r>
    </w:p>
    <w:p w:rsidR="00EB55EE" w:rsidRPr="00D80AB9" w:rsidRDefault="00EB55EE" w:rsidP="00EB55EE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EB55EE" w:rsidRPr="00D80AB9" w:rsidRDefault="00EB55EE" w:rsidP="006A7EDC">
      <w:pPr>
        <w:numPr>
          <w:ilvl w:val="1"/>
          <w:numId w:val="11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D80AB9">
        <w:rPr>
          <w:rFonts w:ascii="Tahoma" w:hAnsi="Tahoma" w:cs="Tahoma"/>
          <w:sz w:val="21"/>
          <w:szCs w:val="21"/>
          <w:lang w:eastAsia="cs-CZ"/>
        </w:rPr>
        <w:lastRenderedPageBreak/>
        <w:t xml:space="preserve">V případě neodstranění reklamované vady zhotovitelem ve sjednaném termínu se sjednává smluvní </w:t>
      </w:r>
      <w:r w:rsidR="008B3980" w:rsidRPr="00D80AB9">
        <w:rPr>
          <w:rFonts w:ascii="Tahoma" w:hAnsi="Tahoma" w:cs="Tahoma"/>
          <w:sz w:val="21"/>
          <w:szCs w:val="21"/>
          <w:lang w:eastAsia="cs-CZ"/>
        </w:rPr>
        <w:t>pokuta 1</w:t>
      </w:r>
      <w:r w:rsidRPr="00D80AB9">
        <w:rPr>
          <w:rFonts w:ascii="Tahoma" w:hAnsi="Tahoma" w:cs="Tahoma"/>
          <w:sz w:val="21"/>
          <w:szCs w:val="21"/>
          <w:lang w:eastAsia="cs-CZ"/>
        </w:rPr>
        <w:t xml:space="preserve">000,- Kč za každý započatý den prodlení. </w:t>
      </w:r>
    </w:p>
    <w:p w:rsidR="005A585B" w:rsidRPr="00D80AB9" w:rsidRDefault="005A585B" w:rsidP="005A585B">
      <w:p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803A23" w:rsidRPr="00D80AB9" w:rsidRDefault="00EB55EE" w:rsidP="006A7EDC">
      <w:pPr>
        <w:numPr>
          <w:ilvl w:val="1"/>
          <w:numId w:val="11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D80AB9">
        <w:rPr>
          <w:rFonts w:ascii="Tahoma" w:hAnsi="Tahoma" w:cs="Tahoma"/>
          <w:sz w:val="21"/>
          <w:szCs w:val="21"/>
          <w:lang w:eastAsia="cs-CZ"/>
        </w:rPr>
        <w:t xml:space="preserve">V případě </w:t>
      </w:r>
      <w:r w:rsidR="00803A23" w:rsidRPr="00D80AB9">
        <w:rPr>
          <w:rFonts w:ascii="Tahoma" w:hAnsi="Tahoma" w:cs="Tahoma"/>
          <w:sz w:val="21"/>
          <w:szCs w:val="21"/>
          <w:lang w:eastAsia="cs-CZ"/>
        </w:rPr>
        <w:t xml:space="preserve">prodlení zhotovitele s předáním </w:t>
      </w:r>
      <w:r w:rsidR="0038661E" w:rsidRPr="00D80AB9">
        <w:rPr>
          <w:rFonts w:ascii="Tahoma" w:hAnsi="Tahoma" w:cs="Tahoma"/>
          <w:sz w:val="21"/>
          <w:szCs w:val="21"/>
          <w:lang w:eastAsia="cs-CZ"/>
        </w:rPr>
        <w:t>vyklizeného</w:t>
      </w:r>
      <w:r w:rsidRPr="00D80AB9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0754D4" w:rsidRPr="00D80AB9">
        <w:rPr>
          <w:rFonts w:ascii="Tahoma" w:hAnsi="Tahoma" w:cs="Tahoma"/>
          <w:sz w:val="21"/>
          <w:szCs w:val="21"/>
          <w:lang w:eastAsia="cs-CZ"/>
        </w:rPr>
        <w:t>místa plnění</w:t>
      </w:r>
      <w:r w:rsidR="0038661E" w:rsidRPr="00D80AB9">
        <w:rPr>
          <w:rFonts w:ascii="Tahoma" w:hAnsi="Tahoma" w:cs="Tahoma"/>
          <w:sz w:val="21"/>
          <w:szCs w:val="21"/>
          <w:lang w:eastAsia="cs-CZ"/>
        </w:rPr>
        <w:t xml:space="preserve"> uvedeného do původního stavu</w:t>
      </w:r>
      <w:r w:rsidR="0027645B" w:rsidRPr="00D80AB9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D80AB9">
        <w:rPr>
          <w:rFonts w:ascii="Tahoma" w:hAnsi="Tahoma" w:cs="Tahoma"/>
          <w:sz w:val="21"/>
          <w:szCs w:val="21"/>
          <w:lang w:eastAsia="cs-CZ"/>
        </w:rPr>
        <w:t>se s</w:t>
      </w:r>
      <w:r w:rsidR="000754D4" w:rsidRPr="00D80AB9">
        <w:rPr>
          <w:rFonts w:ascii="Tahoma" w:hAnsi="Tahoma" w:cs="Tahoma"/>
          <w:sz w:val="21"/>
          <w:szCs w:val="21"/>
          <w:lang w:eastAsia="cs-CZ"/>
        </w:rPr>
        <w:t>jednává smluvní pokuta ve výši 2</w:t>
      </w:r>
      <w:r w:rsidRPr="00D80AB9">
        <w:rPr>
          <w:rFonts w:ascii="Tahoma" w:hAnsi="Tahoma" w:cs="Tahoma"/>
          <w:sz w:val="21"/>
          <w:szCs w:val="21"/>
          <w:lang w:eastAsia="cs-CZ"/>
        </w:rPr>
        <w:t>000,- Kč za každý den prodlení.</w:t>
      </w:r>
      <w:r w:rsidR="0027645B" w:rsidRPr="00D80AB9">
        <w:rPr>
          <w:rFonts w:ascii="Tahoma" w:hAnsi="Tahoma" w:cs="Tahoma"/>
          <w:sz w:val="21"/>
          <w:szCs w:val="21"/>
        </w:rPr>
        <w:t xml:space="preserve"> </w:t>
      </w:r>
    </w:p>
    <w:p w:rsidR="00803A23" w:rsidRPr="00D80AB9" w:rsidRDefault="00803A23" w:rsidP="00803A23">
      <w:pPr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BC52BF" w:rsidRPr="00D80AB9" w:rsidRDefault="0027645B" w:rsidP="006A7EDC">
      <w:pPr>
        <w:numPr>
          <w:ilvl w:val="1"/>
          <w:numId w:val="11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D80AB9">
        <w:rPr>
          <w:rFonts w:ascii="Tahoma" w:hAnsi="Tahoma" w:cs="Tahoma"/>
          <w:sz w:val="21"/>
          <w:szCs w:val="21"/>
          <w:lang w:eastAsia="cs-CZ"/>
        </w:rPr>
        <w:t>Zánik závazku</w:t>
      </w:r>
      <w:r w:rsidR="00BC52BF" w:rsidRPr="00D80AB9">
        <w:rPr>
          <w:rFonts w:ascii="Tahoma" w:hAnsi="Tahoma" w:cs="Tahoma"/>
          <w:sz w:val="21"/>
          <w:szCs w:val="21"/>
          <w:lang w:eastAsia="cs-CZ"/>
        </w:rPr>
        <w:t xml:space="preserve"> zhotovitele</w:t>
      </w:r>
      <w:r w:rsidRPr="00D80AB9">
        <w:rPr>
          <w:rFonts w:ascii="Tahoma" w:hAnsi="Tahoma" w:cs="Tahoma"/>
          <w:sz w:val="21"/>
          <w:szCs w:val="21"/>
          <w:lang w:eastAsia="cs-CZ"/>
        </w:rPr>
        <w:t xml:space="preserve"> pozdním plněním neznamená zánik nároku na smluvní pokutu za prodlení s plněním.</w:t>
      </w:r>
    </w:p>
    <w:p w:rsidR="00BC52BF" w:rsidRPr="00D80AB9" w:rsidRDefault="00BC52BF" w:rsidP="00BC52BF">
      <w:pPr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BC52BF" w:rsidRPr="00D80AB9" w:rsidRDefault="0027645B" w:rsidP="006A7EDC">
      <w:pPr>
        <w:pStyle w:val="Odstavecseseznamem"/>
        <w:numPr>
          <w:ilvl w:val="1"/>
          <w:numId w:val="11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D80AB9">
        <w:rPr>
          <w:rFonts w:ascii="Tahoma" w:hAnsi="Tahoma" w:cs="Tahoma"/>
          <w:sz w:val="21"/>
          <w:szCs w:val="21"/>
          <w:lang w:eastAsia="cs-CZ"/>
        </w:rPr>
        <w:t>Ujednáními o smluvních poku</w:t>
      </w:r>
      <w:r w:rsidR="003A5524" w:rsidRPr="00D80AB9">
        <w:rPr>
          <w:rFonts w:ascii="Tahoma" w:hAnsi="Tahoma" w:cs="Tahoma"/>
          <w:sz w:val="21"/>
          <w:szCs w:val="21"/>
          <w:lang w:eastAsia="cs-CZ"/>
        </w:rPr>
        <w:t>tách nejsou dotčena jiná práva o</w:t>
      </w:r>
      <w:r w:rsidRPr="00D80AB9">
        <w:rPr>
          <w:rFonts w:ascii="Tahoma" w:hAnsi="Tahoma" w:cs="Tahoma"/>
          <w:sz w:val="21"/>
          <w:szCs w:val="21"/>
          <w:lang w:eastAsia="cs-CZ"/>
        </w:rPr>
        <w:t xml:space="preserve">bjednatele vč. náhrady škody. </w:t>
      </w:r>
      <w:r w:rsidR="003A5524" w:rsidRPr="00D80AB9">
        <w:rPr>
          <w:rFonts w:ascii="Tahoma" w:hAnsi="Tahoma" w:cs="Tahoma"/>
          <w:sz w:val="21"/>
          <w:szCs w:val="21"/>
          <w:lang w:eastAsia="cs-CZ"/>
        </w:rPr>
        <w:t>Smluvní pokuty je o</w:t>
      </w:r>
      <w:r w:rsidRPr="00D80AB9">
        <w:rPr>
          <w:rFonts w:ascii="Tahoma" w:hAnsi="Tahoma" w:cs="Tahoma"/>
          <w:sz w:val="21"/>
          <w:szCs w:val="21"/>
          <w:lang w:eastAsia="cs-CZ"/>
        </w:rPr>
        <w:t>bjednatel oprávněn jednostranně započíst proti splatné pohledávce</w:t>
      </w:r>
      <w:r w:rsidR="003A5524" w:rsidRPr="00D80AB9">
        <w:rPr>
          <w:rFonts w:ascii="Tahoma" w:hAnsi="Tahoma" w:cs="Tahoma"/>
          <w:sz w:val="21"/>
          <w:szCs w:val="21"/>
          <w:lang w:eastAsia="cs-CZ"/>
        </w:rPr>
        <w:t xml:space="preserve"> z</w:t>
      </w:r>
      <w:r w:rsidRPr="00D80AB9">
        <w:rPr>
          <w:rFonts w:ascii="Tahoma" w:hAnsi="Tahoma" w:cs="Tahoma"/>
          <w:sz w:val="21"/>
          <w:szCs w:val="21"/>
          <w:lang w:eastAsia="cs-CZ"/>
        </w:rPr>
        <w:t>hotovitele za podmínky, že půjde o pohledávku vzniklou z titulu této smlouvy</w:t>
      </w:r>
      <w:r w:rsidR="003A5524" w:rsidRPr="00D80AB9">
        <w:rPr>
          <w:rFonts w:ascii="Tahoma" w:hAnsi="Tahoma" w:cs="Tahoma"/>
          <w:sz w:val="21"/>
          <w:szCs w:val="21"/>
          <w:lang w:eastAsia="cs-CZ"/>
        </w:rPr>
        <w:t>.</w:t>
      </w:r>
      <w:r w:rsidR="00BC52BF" w:rsidRPr="00D80AB9">
        <w:rPr>
          <w:rFonts w:ascii="Tahoma" w:hAnsi="Tahoma" w:cs="Tahoma"/>
          <w:sz w:val="21"/>
          <w:szCs w:val="21"/>
        </w:rPr>
        <w:t xml:space="preserve"> </w:t>
      </w:r>
    </w:p>
    <w:p w:rsidR="00BC52BF" w:rsidRPr="00D80AB9" w:rsidRDefault="00BC52BF" w:rsidP="00BC52B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BC52BF" w:rsidRPr="00D80AB9" w:rsidRDefault="00BC52BF" w:rsidP="006A7EDC">
      <w:pPr>
        <w:pStyle w:val="Odstavecseseznamem"/>
        <w:numPr>
          <w:ilvl w:val="1"/>
          <w:numId w:val="11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D80AB9">
        <w:rPr>
          <w:rFonts w:ascii="Tahoma" w:hAnsi="Tahoma" w:cs="Tahoma"/>
          <w:sz w:val="21"/>
          <w:szCs w:val="21"/>
          <w:lang w:eastAsia="cs-CZ"/>
        </w:rPr>
        <w:t>Uplatněním nároku na zaplacení smluvní pokuty ani jejím skutečným uhrazením nezaniká povinnost zavázané strany splnit povinnost, jejíž plnění bylo zajištěno smluvní pokutou.</w:t>
      </w:r>
    </w:p>
    <w:p w:rsidR="00DE14F8" w:rsidRPr="00D80AB9" w:rsidRDefault="00DE14F8" w:rsidP="007B6CB8">
      <w:pPr>
        <w:pStyle w:val="Zkladntext"/>
        <w:ind w:left="284" w:hanging="284"/>
        <w:rPr>
          <w:rFonts w:ascii="Tahoma" w:hAnsi="Tahoma" w:cs="Tahoma"/>
          <w:b/>
          <w:bCs/>
          <w:sz w:val="21"/>
          <w:szCs w:val="21"/>
        </w:rPr>
      </w:pPr>
      <w:r w:rsidRPr="00D80AB9">
        <w:rPr>
          <w:rFonts w:ascii="Tahoma" w:hAnsi="Tahoma" w:cs="Tahoma"/>
          <w:b/>
          <w:bCs/>
          <w:sz w:val="21"/>
          <w:szCs w:val="21"/>
        </w:rPr>
        <w:t xml:space="preserve">článek </w:t>
      </w:r>
      <w:r w:rsidR="009D5113" w:rsidRPr="00D80AB9">
        <w:rPr>
          <w:rFonts w:ascii="Tahoma" w:hAnsi="Tahoma" w:cs="Tahoma"/>
          <w:b/>
          <w:bCs/>
          <w:sz w:val="21"/>
          <w:szCs w:val="21"/>
        </w:rPr>
        <w:t>7</w:t>
      </w:r>
      <w:r w:rsidRPr="00D80AB9">
        <w:rPr>
          <w:rFonts w:ascii="Tahoma" w:hAnsi="Tahoma" w:cs="Tahoma"/>
          <w:b/>
          <w:bCs/>
          <w:sz w:val="21"/>
          <w:szCs w:val="21"/>
        </w:rPr>
        <w:t>.</w:t>
      </w:r>
    </w:p>
    <w:p w:rsidR="00DE14F8" w:rsidRPr="00D80AB9" w:rsidRDefault="00DE14F8" w:rsidP="007B6CB8">
      <w:pPr>
        <w:pStyle w:val="Zkladntext"/>
        <w:ind w:left="284" w:hanging="284"/>
        <w:rPr>
          <w:rFonts w:ascii="Tahoma" w:hAnsi="Tahoma" w:cs="Tahoma"/>
          <w:b/>
          <w:bCs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ab/>
      </w:r>
      <w:r w:rsidRPr="00D80AB9">
        <w:rPr>
          <w:rFonts w:ascii="Tahoma" w:hAnsi="Tahoma" w:cs="Tahoma"/>
          <w:b/>
          <w:bCs/>
          <w:sz w:val="21"/>
          <w:szCs w:val="21"/>
        </w:rPr>
        <w:t>Závěrečná ustanovení</w:t>
      </w:r>
    </w:p>
    <w:p w:rsidR="00F1728E" w:rsidRPr="00D80AB9" w:rsidRDefault="00F1728E" w:rsidP="007B6CB8">
      <w:pPr>
        <w:pStyle w:val="Zkladntext"/>
        <w:ind w:left="284" w:hanging="284"/>
        <w:rPr>
          <w:rFonts w:ascii="Tahoma" w:hAnsi="Tahoma" w:cs="Tahoma"/>
          <w:b/>
          <w:bCs/>
          <w:sz w:val="21"/>
          <w:szCs w:val="21"/>
        </w:rPr>
      </w:pPr>
    </w:p>
    <w:p w:rsidR="00DE14F8" w:rsidRPr="00D80AB9" w:rsidRDefault="00DE14F8" w:rsidP="006A7EDC">
      <w:pPr>
        <w:pStyle w:val="Zkladntext"/>
        <w:keepLines/>
        <w:numPr>
          <w:ilvl w:val="1"/>
          <w:numId w:val="6"/>
        </w:numPr>
        <w:tabs>
          <w:tab w:val="clear" w:pos="360"/>
          <w:tab w:val="num" w:pos="426"/>
        </w:tabs>
        <w:suppressAutoHyphens/>
        <w:ind w:left="340" w:hanging="340"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>Změny nebo doplnění smlouvy lze učinit výlučně písemně formou dodatků potvrzených oprávněnými zástupci smluvních stran.</w:t>
      </w:r>
    </w:p>
    <w:p w:rsidR="00DE14F8" w:rsidRPr="00D80AB9" w:rsidRDefault="00DE14F8" w:rsidP="007B6CB8">
      <w:pPr>
        <w:pStyle w:val="Zkladntext"/>
        <w:keepLines/>
        <w:jc w:val="both"/>
        <w:rPr>
          <w:rFonts w:ascii="Tahoma" w:hAnsi="Tahoma" w:cs="Tahoma"/>
          <w:sz w:val="21"/>
          <w:szCs w:val="21"/>
        </w:rPr>
      </w:pPr>
    </w:p>
    <w:p w:rsidR="00DE14F8" w:rsidRPr="00D80AB9" w:rsidRDefault="00DE14F8" w:rsidP="006A7EDC">
      <w:pPr>
        <w:pStyle w:val="Zkladntext"/>
        <w:keepLines/>
        <w:numPr>
          <w:ilvl w:val="1"/>
          <w:numId w:val="6"/>
        </w:numPr>
        <w:tabs>
          <w:tab w:val="clear" w:pos="360"/>
          <w:tab w:val="num" w:pos="426"/>
        </w:tabs>
        <w:suppressAutoHyphens/>
        <w:ind w:left="340" w:hanging="340"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>Smluvní strany řeší spory z této smlouvy vyplývající především vzájemnou dohodou. Nedojde-li k dohodě, předají strany spor věcně příslušnému soudu.</w:t>
      </w:r>
    </w:p>
    <w:p w:rsidR="00DE14F8" w:rsidRPr="00D80AB9" w:rsidRDefault="00DE14F8" w:rsidP="007B6CB8">
      <w:pPr>
        <w:pStyle w:val="Zkladntext"/>
        <w:keepLines/>
        <w:jc w:val="both"/>
        <w:rPr>
          <w:rFonts w:ascii="Tahoma" w:hAnsi="Tahoma" w:cs="Tahoma"/>
          <w:sz w:val="21"/>
          <w:szCs w:val="21"/>
        </w:rPr>
      </w:pPr>
    </w:p>
    <w:p w:rsidR="00DE14F8" w:rsidRPr="00D80AB9" w:rsidRDefault="0074031D" w:rsidP="006A7EDC">
      <w:pPr>
        <w:pStyle w:val="Zkladntext"/>
        <w:keepLines/>
        <w:numPr>
          <w:ilvl w:val="1"/>
          <w:numId w:val="6"/>
        </w:numPr>
        <w:suppressAutoHyphens/>
        <w:ind w:left="340" w:hanging="340"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>Smlouva je vyhotovena ve 2 stejnopisech, z nichž jeden</w:t>
      </w:r>
      <w:r w:rsidR="00812463" w:rsidRPr="00D80AB9">
        <w:rPr>
          <w:rFonts w:ascii="Tahoma" w:hAnsi="Tahoma" w:cs="Tahoma"/>
          <w:sz w:val="21"/>
          <w:szCs w:val="21"/>
        </w:rPr>
        <w:t xml:space="preserve"> obdrží objednatel a jeden zhotovitel</w:t>
      </w:r>
      <w:r w:rsidR="00DE14F8" w:rsidRPr="00D80AB9">
        <w:rPr>
          <w:rFonts w:ascii="Tahoma" w:hAnsi="Tahoma" w:cs="Tahoma"/>
          <w:sz w:val="21"/>
          <w:szCs w:val="21"/>
        </w:rPr>
        <w:t>.</w:t>
      </w:r>
    </w:p>
    <w:p w:rsidR="009113C1" w:rsidRPr="00D80AB9" w:rsidRDefault="009113C1" w:rsidP="00340032">
      <w:pPr>
        <w:pStyle w:val="Odstavecseseznamem"/>
        <w:spacing w:after="0"/>
        <w:rPr>
          <w:rFonts w:ascii="Tahoma" w:hAnsi="Tahoma" w:cs="Tahoma"/>
          <w:sz w:val="21"/>
          <w:szCs w:val="21"/>
        </w:rPr>
      </w:pPr>
    </w:p>
    <w:p w:rsidR="00DE14F8" w:rsidRPr="00D80AB9" w:rsidRDefault="00DE14F8" w:rsidP="006A7EDC">
      <w:pPr>
        <w:pStyle w:val="Zkladntext"/>
        <w:keepLines/>
        <w:numPr>
          <w:ilvl w:val="1"/>
          <w:numId w:val="6"/>
        </w:numPr>
        <w:suppressAutoHyphens/>
        <w:ind w:left="340" w:hanging="340"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>Tato smlouva o dílo je uzavřena na základě rozhodnutí … schůze Rady města Frýdku-Místku ze dne …………, číslo usnesení …………………………...</w:t>
      </w:r>
    </w:p>
    <w:p w:rsidR="006D1596" w:rsidRPr="00D80AB9" w:rsidRDefault="006D1596" w:rsidP="006D1596">
      <w:pPr>
        <w:pStyle w:val="Zkladntext"/>
        <w:keepLines/>
        <w:suppressAutoHyphens/>
        <w:ind w:left="340"/>
        <w:jc w:val="both"/>
        <w:rPr>
          <w:rFonts w:ascii="Tahoma" w:hAnsi="Tahoma" w:cs="Tahoma"/>
          <w:sz w:val="21"/>
          <w:szCs w:val="21"/>
        </w:rPr>
      </w:pPr>
    </w:p>
    <w:p w:rsidR="009177AE" w:rsidRDefault="009177AE" w:rsidP="009177AE">
      <w:pPr>
        <w:pStyle w:val="Zkladntext"/>
        <w:keepLines/>
        <w:numPr>
          <w:ilvl w:val="1"/>
          <w:numId w:val="6"/>
        </w:numPr>
        <w:suppressAutoHyphens/>
        <w:ind w:left="340" w:hanging="340"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>Objednatel jako osoba uvedená v ustanovení § 2 odst. 1 zákona č. 340/2015 Sb., o zvláštních podmínkách účinnosti některých smluv, uveřejňování těchto smluv a o registru smluv (zákon o registru smluv), ve znění pozdějších předpisů, uveřejní tuto smlouvu způsobem dle tohoto zákona ve lhůtě 30 dnů od okamžiku uzavření. Smlouva nabývá účinnosti okamžikem zveřejnění v registru smluv dle tohoto ujednání.</w:t>
      </w:r>
    </w:p>
    <w:p w:rsidR="00FE5D67" w:rsidRPr="00D80AB9" w:rsidRDefault="00FE5D67" w:rsidP="00FE5D67">
      <w:pPr>
        <w:pStyle w:val="Zkladntext"/>
        <w:keepLines/>
        <w:suppressAutoHyphens/>
        <w:ind w:left="340"/>
        <w:jc w:val="both"/>
        <w:rPr>
          <w:rFonts w:ascii="Tahoma" w:hAnsi="Tahoma" w:cs="Tahoma"/>
          <w:sz w:val="21"/>
          <w:szCs w:val="21"/>
        </w:rPr>
      </w:pPr>
    </w:p>
    <w:p w:rsidR="009177AE" w:rsidRPr="00D80AB9" w:rsidRDefault="009177AE" w:rsidP="009177AE">
      <w:pPr>
        <w:pStyle w:val="Zkladntext"/>
        <w:keepLines/>
        <w:numPr>
          <w:ilvl w:val="1"/>
          <w:numId w:val="6"/>
        </w:numPr>
        <w:suppressAutoHyphens/>
        <w:ind w:left="340" w:hanging="340"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 xml:space="preserve">Osobní údaje uvedené v této smlouvě jsou zpracovávány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Informace o zpracování osobních údajů a právech subjektu údajů jsou zveřejněny na stránkách </w:t>
      </w:r>
      <w:hyperlink r:id="rId10" w:history="1">
        <w:r w:rsidRPr="00D80AB9">
          <w:rPr>
            <w:rStyle w:val="Hypertextovodkaz"/>
            <w:rFonts w:ascii="Tahoma" w:hAnsi="Tahoma" w:cs="Tahoma"/>
            <w:sz w:val="21"/>
            <w:szCs w:val="21"/>
          </w:rPr>
          <w:t>www.frydekmistek.cz</w:t>
        </w:r>
      </w:hyperlink>
      <w:r w:rsidRPr="00D80AB9">
        <w:rPr>
          <w:rFonts w:ascii="Tahoma" w:hAnsi="Tahoma" w:cs="Tahoma"/>
          <w:sz w:val="21"/>
          <w:szCs w:val="21"/>
        </w:rPr>
        <w:t>.</w:t>
      </w:r>
    </w:p>
    <w:p w:rsidR="009177AE" w:rsidRPr="00D80AB9" w:rsidRDefault="009177AE" w:rsidP="009177AE">
      <w:pPr>
        <w:pStyle w:val="Zkladntext"/>
        <w:keepLines/>
        <w:numPr>
          <w:ilvl w:val="1"/>
          <w:numId w:val="6"/>
        </w:numPr>
        <w:suppressAutoHyphens/>
        <w:ind w:left="340" w:hanging="340"/>
        <w:jc w:val="both"/>
        <w:rPr>
          <w:rFonts w:ascii="Tahoma" w:hAnsi="Tahoma" w:cs="Tahoma"/>
          <w:sz w:val="21"/>
          <w:szCs w:val="21"/>
        </w:rPr>
      </w:pPr>
      <w:r w:rsidRPr="00D80AB9">
        <w:rPr>
          <w:rFonts w:ascii="Tahoma" w:hAnsi="Tahoma" w:cs="Tahoma"/>
          <w:sz w:val="21"/>
          <w:szCs w:val="21"/>
        </w:rPr>
        <w:t xml:space="preserve">Zhotovitel bere na vědomí a výslovně souhlasí s tím, že smlouva včetně příloh a případných dodatků bude zveřejněna na profilu zadavatele. </w:t>
      </w:r>
    </w:p>
    <w:p w:rsidR="000220B3" w:rsidRDefault="000220B3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</w:p>
    <w:p w:rsidR="000220B3" w:rsidRDefault="000220B3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</w:p>
    <w:p w:rsidR="000220B3" w:rsidRDefault="000220B3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</w:p>
    <w:p w:rsidR="000220B3" w:rsidRDefault="000220B3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</w:p>
    <w:p w:rsidR="000220B3" w:rsidRDefault="000220B3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</w:p>
    <w:p w:rsidR="000220B3" w:rsidRDefault="000220B3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</w:p>
    <w:p w:rsidR="000220B3" w:rsidRDefault="000220B3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</w:p>
    <w:p w:rsidR="00DE14F8" w:rsidRPr="00D80AB9" w:rsidRDefault="00DE14F8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bookmarkStart w:id="3" w:name="_GoBack"/>
      <w:bookmarkEnd w:id="3"/>
      <w:r w:rsidRPr="00D80AB9">
        <w:rPr>
          <w:rFonts w:ascii="Tahoma" w:hAnsi="Tahoma" w:cs="Tahoma"/>
          <w:b w:val="0"/>
          <w:bCs w:val="0"/>
          <w:sz w:val="21"/>
          <w:szCs w:val="21"/>
          <w:lang w:eastAsia="en-US"/>
        </w:rPr>
        <w:t>Za objednatele:</w:t>
      </w:r>
      <w:r w:rsidRPr="00D80AB9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Pr="00D80AB9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Pr="00D80AB9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  <w:t>Za zhotovitele:</w:t>
      </w:r>
    </w:p>
    <w:p w:rsidR="000220B3" w:rsidRDefault="000220B3" w:rsidP="00E16D16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</w:p>
    <w:p w:rsidR="000220B3" w:rsidRPr="000220B3" w:rsidRDefault="000220B3" w:rsidP="000220B3"/>
    <w:p w:rsidR="000220B3" w:rsidRDefault="000220B3" w:rsidP="00E16D16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</w:p>
    <w:p w:rsidR="000220B3" w:rsidRDefault="000220B3" w:rsidP="00E16D16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</w:p>
    <w:p w:rsidR="000220B3" w:rsidRDefault="000220B3" w:rsidP="00E16D16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</w:p>
    <w:p w:rsidR="000220B3" w:rsidRDefault="000220B3" w:rsidP="00E16D16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</w:p>
    <w:p w:rsidR="00DE14F8" w:rsidRPr="00D80AB9" w:rsidRDefault="00E16D16" w:rsidP="00E16D16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D80AB9">
        <w:rPr>
          <w:rFonts w:ascii="Tahoma" w:hAnsi="Tahoma" w:cs="Tahoma"/>
          <w:b w:val="0"/>
          <w:bCs w:val="0"/>
          <w:sz w:val="21"/>
          <w:szCs w:val="21"/>
          <w:lang w:eastAsia="en-US"/>
        </w:rPr>
        <w:t>V</w:t>
      </w:r>
      <w:r w:rsidR="000314AB" w:rsidRPr="00D80AB9">
        <w:rPr>
          <w:rFonts w:ascii="Tahoma" w:hAnsi="Tahoma" w:cs="Tahoma"/>
          <w:b w:val="0"/>
          <w:bCs w:val="0"/>
          <w:sz w:val="21"/>
          <w:szCs w:val="21"/>
          <w:lang w:eastAsia="en-US"/>
        </w:rPr>
        <w:t>e Frýdku-Místku,</w:t>
      </w:r>
      <w:r w:rsidR="00812662" w:rsidRPr="00D80AB9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dne __________ 202</w:t>
      </w:r>
      <w:r w:rsidR="001F113A">
        <w:rPr>
          <w:rFonts w:ascii="Tahoma" w:hAnsi="Tahoma" w:cs="Tahoma"/>
          <w:b w:val="0"/>
          <w:bCs w:val="0"/>
          <w:sz w:val="21"/>
          <w:szCs w:val="21"/>
          <w:lang w:eastAsia="en-US"/>
        </w:rPr>
        <w:t>5</w:t>
      </w:r>
      <w:r w:rsidR="00812662" w:rsidRPr="00D80AB9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812662" w:rsidRPr="00D80AB9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812662" w:rsidRPr="00D80AB9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  <w:t>V ________, dne _________ 202</w:t>
      </w:r>
      <w:r w:rsidR="001F113A">
        <w:rPr>
          <w:rFonts w:ascii="Tahoma" w:hAnsi="Tahoma" w:cs="Tahoma"/>
          <w:b w:val="0"/>
          <w:bCs w:val="0"/>
          <w:sz w:val="21"/>
          <w:szCs w:val="21"/>
          <w:lang w:eastAsia="en-US"/>
        </w:rPr>
        <w:t>5</w:t>
      </w:r>
    </w:p>
    <w:p w:rsidR="00A817F5" w:rsidRDefault="00A817F5" w:rsidP="000314AB">
      <w:pPr>
        <w:rPr>
          <w:rFonts w:ascii="Tahoma" w:hAnsi="Tahoma" w:cs="Tahoma"/>
          <w:sz w:val="21"/>
          <w:szCs w:val="21"/>
        </w:rPr>
      </w:pPr>
    </w:p>
    <w:p w:rsidR="000220B3" w:rsidRDefault="000220B3" w:rsidP="000314AB">
      <w:pPr>
        <w:rPr>
          <w:rFonts w:ascii="Tahoma" w:hAnsi="Tahoma" w:cs="Tahoma"/>
          <w:sz w:val="21"/>
          <w:szCs w:val="21"/>
        </w:rPr>
      </w:pPr>
    </w:p>
    <w:p w:rsidR="000220B3" w:rsidRDefault="000220B3" w:rsidP="000314AB">
      <w:pPr>
        <w:rPr>
          <w:rFonts w:ascii="Tahoma" w:hAnsi="Tahoma" w:cs="Tahoma"/>
          <w:sz w:val="21"/>
          <w:szCs w:val="21"/>
        </w:rPr>
      </w:pPr>
    </w:p>
    <w:p w:rsidR="000220B3" w:rsidRDefault="000220B3" w:rsidP="000314AB">
      <w:pPr>
        <w:rPr>
          <w:rFonts w:ascii="Tahoma" w:hAnsi="Tahoma" w:cs="Tahoma"/>
          <w:sz w:val="21"/>
          <w:szCs w:val="21"/>
        </w:rPr>
      </w:pPr>
    </w:p>
    <w:p w:rsidR="000220B3" w:rsidRDefault="000220B3" w:rsidP="000314AB">
      <w:pPr>
        <w:rPr>
          <w:rFonts w:ascii="Tahoma" w:hAnsi="Tahoma" w:cs="Tahoma"/>
          <w:sz w:val="21"/>
          <w:szCs w:val="21"/>
        </w:rPr>
      </w:pPr>
    </w:p>
    <w:p w:rsidR="000220B3" w:rsidRDefault="000220B3" w:rsidP="000314AB">
      <w:pPr>
        <w:rPr>
          <w:rFonts w:ascii="Tahoma" w:hAnsi="Tahoma" w:cs="Tahoma"/>
          <w:sz w:val="21"/>
          <w:szCs w:val="21"/>
        </w:rPr>
      </w:pPr>
    </w:p>
    <w:p w:rsidR="000220B3" w:rsidRPr="00D80AB9" w:rsidRDefault="000220B3" w:rsidP="000314AB">
      <w:pPr>
        <w:rPr>
          <w:rFonts w:ascii="Tahoma" w:hAnsi="Tahoma" w:cs="Tahoma"/>
          <w:sz w:val="21"/>
          <w:szCs w:val="21"/>
        </w:rPr>
      </w:pPr>
    </w:p>
    <w:p w:rsidR="00DE14F8" w:rsidRPr="00D80AB9" w:rsidRDefault="00DE14F8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D80AB9">
        <w:rPr>
          <w:rFonts w:ascii="Tahoma" w:hAnsi="Tahoma" w:cs="Tahoma"/>
          <w:b w:val="0"/>
          <w:bCs w:val="0"/>
          <w:sz w:val="21"/>
          <w:szCs w:val="21"/>
          <w:lang w:eastAsia="en-US"/>
        </w:rPr>
        <w:t>_____________________________</w:t>
      </w:r>
      <w:r w:rsidRPr="00D80AB9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Pr="00D80AB9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Pr="00D80AB9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  <w:t>__________________________</w:t>
      </w:r>
    </w:p>
    <w:p w:rsidR="00DE14F8" w:rsidRPr="00D80AB9" w:rsidRDefault="008B3980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D80AB9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</w:t>
      </w:r>
      <w:r w:rsidR="00A817F5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</w:t>
      </w:r>
      <w:r w:rsidRPr="00D80AB9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</w:t>
      </w:r>
      <w:r w:rsidR="00A817F5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Petr </w:t>
      </w:r>
      <w:proofErr w:type="spellStart"/>
      <w:r w:rsidR="00A817F5">
        <w:rPr>
          <w:rFonts w:ascii="Tahoma" w:hAnsi="Tahoma" w:cs="Tahoma"/>
          <w:b w:val="0"/>
          <w:bCs w:val="0"/>
          <w:sz w:val="21"/>
          <w:szCs w:val="21"/>
          <w:lang w:eastAsia="en-US"/>
        </w:rPr>
        <w:t>Korč</w:t>
      </w:r>
      <w:proofErr w:type="spellEnd"/>
      <w:r w:rsidR="00DE14F8" w:rsidRPr="00D80AB9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D80AB9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D80AB9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  <w:t>Jméno, příjmení, funkce</w:t>
      </w:r>
    </w:p>
    <w:p w:rsidR="00DE14F8" w:rsidRPr="00D80AB9" w:rsidRDefault="000314AB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D80AB9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 </w:t>
      </w:r>
      <w:r w:rsidR="008B3980" w:rsidRPr="00D80AB9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</w:t>
      </w:r>
      <w:r w:rsidR="008E6477" w:rsidRPr="00D80AB9">
        <w:rPr>
          <w:rFonts w:ascii="Tahoma" w:hAnsi="Tahoma" w:cs="Tahoma"/>
          <w:b w:val="0"/>
          <w:bCs w:val="0"/>
          <w:sz w:val="21"/>
          <w:szCs w:val="21"/>
          <w:lang w:eastAsia="en-US"/>
        </w:rPr>
        <w:t>primátor</w:t>
      </w:r>
    </w:p>
    <w:p w:rsidR="00DE14F8" w:rsidRPr="00D80AB9" w:rsidRDefault="00DE14F8" w:rsidP="007B6CB8">
      <w:pPr>
        <w:rPr>
          <w:rFonts w:ascii="Tahoma" w:hAnsi="Tahoma" w:cs="Tahoma"/>
          <w:sz w:val="21"/>
          <w:szCs w:val="21"/>
        </w:rPr>
      </w:pPr>
    </w:p>
    <w:sectPr w:rsidR="00DE14F8" w:rsidRPr="00D80AB9" w:rsidSect="005D72E6">
      <w:headerReference w:type="default" r:id="rId11"/>
      <w:footerReference w:type="default" r:id="rId12"/>
      <w:pgSz w:w="11906" w:h="16838"/>
      <w:pgMar w:top="851" w:right="851" w:bottom="24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EB6" w:rsidRDefault="00917EB6" w:rsidP="007B6CB8">
      <w:pPr>
        <w:spacing w:after="0" w:line="240" w:lineRule="auto"/>
      </w:pPr>
      <w:r>
        <w:separator/>
      </w:r>
    </w:p>
  </w:endnote>
  <w:endnote w:type="continuationSeparator" w:id="0">
    <w:p w:rsidR="00917EB6" w:rsidRDefault="00917EB6" w:rsidP="007B6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277" w:rsidRPr="00D92E8E" w:rsidRDefault="006F4277" w:rsidP="00A3557D">
    <w:pPr>
      <w:pStyle w:val="Zpat"/>
      <w:jc w:val="right"/>
      <w:rPr>
        <w:rFonts w:ascii="Arial" w:hAnsi="Arial" w:cs="Arial"/>
        <w:sz w:val="18"/>
        <w:szCs w:val="18"/>
      </w:rPr>
    </w:pPr>
    <w:r w:rsidRPr="00D92E8E">
      <w:rPr>
        <w:rFonts w:ascii="Arial" w:hAnsi="Arial" w:cs="Arial"/>
        <w:i/>
        <w:iCs/>
        <w:sz w:val="18"/>
        <w:szCs w:val="18"/>
      </w:rPr>
      <w:t xml:space="preserve">Strana </w:t>
    </w:r>
    <w:r w:rsidRPr="00D92E8E">
      <w:rPr>
        <w:rFonts w:ascii="Arial" w:hAnsi="Arial" w:cs="Arial"/>
        <w:i/>
        <w:iCs/>
        <w:sz w:val="18"/>
        <w:szCs w:val="18"/>
      </w:rPr>
      <w:fldChar w:fldCharType="begin"/>
    </w:r>
    <w:r w:rsidRPr="00D92E8E">
      <w:rPr>
        <w:rFonts w:ascii="Arial" w:hAnsi="Arial" w:cs="Arial"/>
        <w:i/>
        <w:iCs/>
        <w:sz w:val="18"/>
        <w:szCs w:val="18"/>
      </w:rPr>
      <w:instrText xml:space="preserve"> PAGE </w:instrText>
    </w:r>
    <w:r w:rsidRPr="00D92E8E">
      <w:rPr>
        <w:rFonts w:ascii="Arial" w:hAnsi="Arial" w:cs="Arial"/>
        <w:i/>
        <w:iCs/>
        <w:sz w:val="18"/>
        <w:szCs w:val="18"/>
      </w:rPr>
      <w:fldChar w:fldCharType="separate"/>
    </w:r>
    <w:r w:rsidR="007D55FA">
      <w:rPr>
        <w:rFonts w:ascii="Arial" w:hAnsi="Arial" w:cs="Arial"/>
        <w:i/>
        <w:iCs/>
        <w:noProof/>
        <w:sz w:val="18"/>
        <w:szCs w:val="18"/>
      </w:rPr>
      <w:t>3</w:t>
    </w:r>
    <w:r w:rsidRPr="00D92E8E">
      <w:rPr>
        <w:rFonts w:ascii="Arial" w:hAnsi="Arial" w:cs="Arial"/>
        <w:i/>
        <w:iCs/>
        <w:sz w:val="18"/>
        <w:szCs w:val="18"/>
      </w:rPr>
      <w:fldChar w:fldCharType="end"/>
    </w:r>
    <w:r w:rsidRPr="00D92E8E">
      <w:rPr>
        <w:rFonts w:ascii="Arial" w:hAnsi="Arial" w:cs="Arial"/>
        <w:i/>
        <w:iCs/>
        <w:sz w:val="18"/>
        <w:szCs w:val="18"/>
      </w:rPr>
      <w:t xml:space="preserve"> (celkem </w:t>
    </w:r>
    <w:r w:rsidRPr="00D92E8E">
      <w:rPr>
        <w:rFonts w:ascii="Arial" w:hAnsi="Arial" w:cs="Arial"/>
        <w:i/>
        <w:iCs/>
        <w:sz w:val="18"/>
        <w:szCs w:val="18"/>
      </w:rPr>
      <w:fldChar w:fldCharType="begin"/>
    </w:r>
    <w:r w:rsidRPr="00D92E8E">
      <w:rPr>
        <w:rFonts w:ascii="Arial" w:hAnsi="Arial" w:cs="Arial"/>
        <w:i/>
        <w:iCs/>
        <w:sz w:val="18"/>
        <w:szCs w:val="18"/>
      </w:rPr>
      <w:instrText xml:space="preserve"> NUMPAGES </w:instrText>
    </w:r>
    <w:r w:rsidRPr="00D92E8E">
      <w:rPr>
        <w:rFonts w:ascii="Arial" w:hAnsi="Arial" w:cs="Arial"/>
        <w:i/>
        <w:iCs/>
        <w:sz w:val="18"/>
        <w:szCs w:val="18"/>
      </w:rPr>
      <w:fldChar w:fldCharType="separate"/>
    </w:r>
    <w:r w:rsidR="007D55FA">
      <w:rPr>
        <w:rFonts w:ascii="Arial" w:hAnsi="Arial" w:cs="Arial"/>
        <w:i/>
        <w:iCs/>
        <w:noProof/>
        <w:sz w:val="18"/>
        <w:szCs w:val="18"/>
      </w:rPr>
      <w:t>9</w:t>
    </w:r>
    <w:r w:rsidRPr="00D92E8E">
      <w:rPr>
        <w:rFonts w:ascii="Arial" w:hAnsi="Arial" w:cs="Arial"/>
        <w:i/>
        <w:iCs/>
        <w:sz w:val="18"/>
        <w:szCs w:val="18"/>
      </w:rPr>
      <w:fldChar w:fldCharType="end"/>
    </w:r>
    <w:r>
      <w:rPr>
        <w:rFonts w:ascii="Arial" w:hAnsi="Arial" w:cs="Arial"/>
        <w:i/>
        <w:iCs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EB6" w:rsidRDefault="00917EB6" w:rsidP="007B6CB8">
      <w:pPr>
        <w:spacing w:after="0" w:line="240" w:lineRule="auto"/>
      </w:pPr>
      <w:r>
        <w:separator/>
      </w:r>
    </w:p>
  </w:footnote>
  <w:footnote w:type="continuationSeparator" w:id="0">
    <w:p w:rsidR="00917EB6" w:rsidRDefault="00917EB6" w:rsidP="007B6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277" w:rsidRPr="00EE49F7" w:rsidRDefault="006F4277" w:rsidP="006D7121">
    <w:pPr>
      <w:pStyle w:val="Zhlav"/>
      <w:rPr>
        <w:rFonts w:ascii="Arial" w:hAnsi="Arial" w:cs="Arial"/>
        <w:i/>
        <w:sz w:val="18"/>
        <w:szCs w:val="18"/>
      </w:rPr>
    </w:pPr>
    <w:r w:rsidRPr="002D39EF">
      <w:rPr>
        <w:rFonts w:ascii="Arial" w:hAnsi="Arial" w:cs="Arial"/>
        <w:i/>
        <w:sz w:val="18"/>
        <w:szCs w:val="18"/>
      </w:rPr>
      <w:t xml:space="preserve">Smlouva o dílo k veřejné zakázce s názvem </w:t>
    </w:r>
    <w:r w:rsidR="00F74637" w:rsidRPr="00F74637">
      <w:rPr>
        <w:rFonts w:ascii="Arial" w:hAnsi="Arial" w:cs="Arial"/>
        <w:i/>
        <w:sz w:val="18"/>
        <w:szCs w:val="18"/>
      </w:rPr>
      <w:t>„</w:t>
    </w:r>
    <w:bookmarkStart w:id="4" w:name="_Hlk77313833"/>
    <w:r w:rsidR="001F113A" w:rsidRPr="001F113A">
      <w:rPr>
        <w:rFonts w:ascii="Arial" w:hAnsi="Arial" w:cs="Arial"/>
        <w:i/>
        <w:sz w:val="18"/>
        <w:szCs w:val="18"/>
      </w:rPr>
      <w:t>Restaurování dřevěné výklenkové kaple zobrazující sv. Otýlii na Staroměstské ulici ve Frýdku-Místku</w:t>
    </w:r>
    <w:r w:rsidR="00F74637" w:rsidRPr="00F74637">
      <w:rPr>
        <w:rFonts w:ascii="Arial" w:hAnsi="Arial" w:cs="Arial"/>
        <w:i/>
        <w:sz w:val="18"/>
        <w:szCs w:val="18"/>
      </w:rPr>
      <w:t>“</w:t>
    </w:r>
    <w:bookmarkEnd w:id="4"/>
    <w:r w:rsidR="00693274">
      <w:rPr>
        <w:rFonts w:ascii="Arial" w:hAnsi="Arial" w:cs="Arial"/>
        <w:i/>
        <w:sz w:val="18"/>
        <w:szCs w:val="18"/>
      </w:rPr>
      <w:t>,</w:t>
    </w:r>
    <w:r w:rsidR="00EE49F7" w:rsidRPr="00EE49F7">
      <w:rPr>
        <w:rFonts w:ascii="Arial" w:hAnsi="Arial" w:cs="Arial"/>
        <w:i/>
        <w:sz w:val="18"/>
        <w:szCs w:val="18"/>
      </w:rPr>
      <w:t xml:space="preserve"> </w:t>
    </w:r>
    <w:r w:rsidR="00F95FA4">
      <w:rPr>
        <w:rFonts w:ascii="Arial" w:hAnsi="Arial" w:cs="Arial"/>
        <w:i/>
        <w:color w:val="000000"/>
        <w:sz w:val="18"/>
        <w:szCs w:val="18"/>
      </w:rPr>
      <w:t>č</w:t>
    </w:r>
    <w:r w:rsidRPr="002D39EF">
      <w:rPr>
        <w:rFonts w:ascii="Arial" w:hAnsi="Arial" w:cs="Arial"/>
        <w:i/>
        <w:color w:val="000000"/>
        <w:sz w:val="18"/>
        <w:szCs w:val="18"/>
      </w:rPr>
      <w:t xml:space="preserve">íslo veřejné </w:t>
    </w:r>
    <w:r w:rsidR="00F74637" w:rsidRPr="002D39EF">
      <w:rPr>
        <w:rFonts w:ascii="Arial" w:hAnsi="Arial" w:cs="Arial"/>
        <w:i/>
        <w:color w:val="000000"/>
        <w:sz w:val="18"/>
        <w:szCs w:val="18"/>
      </w:rPr>
      <w:t xml:space="preserve">zakázky: </w:t>
    </w:r>
    <w:r w:rsidR="00F74637">
      <w:rPr>
        <w:rFonts w:ascii="Arial" w:hAnsi="Arial" w:cs="Arial"/>
        <w:i/>
        <w:sz w:val="18"/>
        <w:szCs w:val="18"/>
      </w:rPr>
      <w:t>P</w:t>
    </w:r>
    <w:r w:rsidR="00812662">
      <w:rPr>
        <w:rFonts w:ascii="Arial" w:hAnsi="Arial" w:cs="Arial"/>
        <w:i/>
        <w:sz w:val="18"/>
        <w:szCs w:val="18"/>
      </w:rPr>
      <w:t>2</w:t>
    </w:r>
    <w:r w:rsidR="001F113A">
      <w:rPr>
        <w:rFonts w:ascii="Arial" w:hAnsi="Arial" w:cs="Arial"/>
        <w:i/>
        <w:sz w:val="18"/>
        <w:szCs w:val="18"/>
      </w:rPr>
      <w:t>5</w:t>
    </w:r>
    <w:r w:rsidRPr="002D39EF">
      <w:rPr>
        <w:rFonts w:ascii="Arial" w:hAnsi="Arial" w:cs="Arial"/>
        <w:i/>
        <w:sz w:val="18"/>
        <w:szCs w:val="18"/>
      </w:rPr>
      <w:t>V00000</w:t>
    </w:r>
    <w:r w:rsidR="001F113A">
      <w:rPr>
        <w:rFonts w:ascii="Arial" w:hAnsi="Arial" w:cs="Arial"/>
        <w:i/>
        <w:sz w:val="18"/>
        <w:szCs w:val="18"/>
      </w:rPr>
      <w:t>106</w:t>
    </w:r>
    <w:r w:rsidRPr="007B6CB8">
      <w:rPr>
        <w:rFonts w:ascii="Arial" w:hAnsi="Arial" w:cs="Arial"/>
        <w:i/>
        <w:iCs/>
        <w:color w:val="000000"/>
        <w:sz w:val="18"/>
        <w:szCs w:val="18"/>
      </w:rPr>
      <w:tab/>
    </w:r>
    <w:r w:rsidRPr="007B6CB8">
      <w:rPr>
        <w:rFonts w:ascii="Arial" w:hAnsi="Arial" w:cs="Arial"/>
        <w:i/>
        <w:iCs/>
        <w:color w:val="000000"/>
        <w:sz w:val="18"/>
        <w:szCs w:val="18"/>
      </w:rPr>
      <w:tab/>
      <w:t xml:space="preserve"> </w:t>
    </w:r>
    <w:r w:rsidRPr="007B6CB8">
      <w:rPr>
        <w:rFonts w:ascii="Arial" w:hAnsi="Arial" w:cs="Arial"/>
        <w:i/>
        <w:iCs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C849F4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3F423500"/>
    <w:name w:val="WW8Num3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04"/>
    <w:multiLevelType w:val="multilevel"/>
    <w:tmpl w:val="99FAB146"/>
    <w:name w:val="WW8Num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00000005"/>
    <w:multiLevelType w:val="multilevel"/>
    <w:tmpl w:val="C6565674"/>
    <w:name w:val="WW8Num5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0000000B"/>
    <w:multiLevelType w:val="multilevel"/>
    <w:tmpl w:val="69FC5548"/>
    <w:name w:val="WW8Num113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0000000C"/>
    <w:multiLevelType w:val="multilevel"/>
    <w:tmpl w:val="64F216B4"/>
    <w:name w:val="WW8Num12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2831"/>
        </w:tabs>
        <w:ind w:left="2831" w:hanging="42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0000000D"/>
    <w:multiLevelType w:val="multilevel"/>
    <w:tmpl w:val="6E183082"/>
    <w:name w:val="WW8Num1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</w:abstractNum>
  <w:abstractNum w:abstractNumId="7" w15:restartNumberingAfterBreak="0">
    <w:nsid w:val="016A609A"/>
    <w:multiLevelType w:val="multilevel"/>
    <w:tmpl w:val="418E6478"/>
    <w:name w:val="WW8Num43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8" w15:restartNumberingAfterBreak="0">
    <w:nsid w:val="14FE0CAE"/>
    <w:multiLevelType w:val="hybridMultilevel"/>
    <w:tmpl w:val="5F08223E"/>
    <w:lvl w:ilvl="0" w:tplc="705CF5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705CF562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421BF"/>
    <w:multiLevelType w:val="hybridMultilevel"/>
    <w:tmpl w:val="9F38B19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D2B202E"/>
    <w:multiLevelType w:val="hybridMultilevel"/>
    <w:tmpl w:val="05BAF70A"/>
    <w:lvl w:ilvl="0" w:tplc="CB285C9E">
      <w:start w:val="1"/>
      <w:numFmt w:val="bullet"/>
      <w:pStyle w:val="normlnodsazensodrkou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EC1974"/>
    <w:multiLevelType w:val="hybridMultilevel"/>
    <w:tmpl w:val="33B056F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23ED6428"/>
    <w:multiLevelType w:val="multilevel"/>
    <w:tmpl w:val="7E82C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6413F45"/>
    <w:multiLevelType w:val="multilevel"/>
    <w:tmpl w:val="973AF2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7A11592"/>
    <w:multiLevelType w:val="multilevel"/>
    <w:tmpl w:val="56AEDC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83A6B7F"/>
    <w:multiLevelType w:val="hybridMultilevel"/>
    <w:tmpl w:val="338E4A6A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4BD8059C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2F964CE9"/>
    <w:multiLevelType w:val="hybridMultilevel"/>
    <w:tmpl w:val="65920B08"/>
    <w:lvl w:ilvl="0" w:tplc="840AE40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5284C"/>
    <w:multiLevelType w:val="hybridMultilevel"/>
    <w:tmpl w:val="FB9E8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F51EA7"/>
    <w:multiLevelType w:val="multilevel"/>
    <w:tmpl w:val="82F43A5E"/>
    <w:lvl w:ilvl="0">
      <w:start w:val="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ascii="Arial Narrow" w:hAnsi="Arial Narrow" w:cs="Arial Narrow" w:hint="default"/>
        <w:b/>
        <w:bCs/>
        <w:i w:val="0"/>
        <w:iCs w:val="0"/>
        <w:caps w:val="0"/>
        <w:sz w:val="24"/>
        <w:szCs w:val="24"/>
      </w:rPr>
    </w:lvl>
    <w:lvl w:ilvl="1">
      <w:start w:val="1"/>
      <w:numFmt w:val="decimal"/>
      <w:pStyle w:val="Nadpis1"/>
      <w:lvlText w:val="%1.%2"/>
      <w:lvlJc w:val="left"/>
      <w:pPr>
        <w:tabs>
          <w:tab w:val="num" w:pos="1440"/>
        </w:tabs>
        <w:ind w:left="720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9" w15:restartNumberingAfterBreak="0">
    <w:nsid w:val="48290C11"/>
    <w:multiLevelType w:val="hybridMultilevel"/>
    <w:tmpl w:val="B1E884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365A40"/>
    <w:multiLevelType w:val="hybridMultilevel"/>
    <w:tmpl w:val="61AC5B46"/>
    <w:lvl w:ilvl="0" w:tplc="E9B0A97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C95B73"/>
    <w:multiLevelType w:val="hybridMultilevel"/>
    <w:tmpl w:val="0BDC582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4C312C51"/>
    <w:multiLevelType w:val="hybridMultilevel"/>
    <w:tmpl w:val="CDF4BD8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314F08"/>
    <w:multiLevelType w:val="multilevel"/>
    <w:tmpl w:val="3D426DC6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540" w:hanging="360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355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55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9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27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27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35" w:hanging="1800"/>
      </w:pPr>
      <w:rPr>
        <w:rFonts w:cs="Times New Roman" w:hint="default"/>
      </w:rPr>
    </w:lvl>
  </w:abstractNum>
  <w:abstractNum w:abstractNumId="24" w15:restartNumberingAfterBreak="0">
    <w:nsid w:val="53645E68"/>
    <w:multiLevelType w:val="hybridMultilevel"/>
    <w:tmpl w:val="65920B08"/>
    <w:lvl w:ilvl="0" w:tplc="840AE40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22F8A"/>
    <w:multiLevelType w:val="hybridMultilevel"/>
    <w:tmpl w:val="8A486BD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6653ACC"/>
    <w:multiLevelType w:val="hybridMultilevel"/>
    <w:tmpl w:val="B342A014"/>
    <w:lvl w:ilvl="0" w:tplc="04050017">
      <w:start w:val="1"/>
      <w:numFmt w:val="lowerLetter"/>
      <w:lvlText w:val="%1)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56DD25A4"/>
    <w:multiLevelType w:val="hybridMultilevel"/>
    <w:tmpl w:val="497441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C595A"/>
    <w:multiLevelType w:val="hybridMultilevel"/>
    <w:tmpl w:val="BD921D78"/>
    <w:lvl w:ilvl="0" w:tplc="C79E9E46">
      <w:start w:val="1"/>
      <w:numFmt w:val="decimal"/>
      <w:pStyle w:val="Styl5"/>
      <w:lvlText w:val="%1."/>
      <w:lvlJc w:val="left"/>
      <w:pPr>
        <w:ind w:left="52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42" w:hanging="360"/>
      </w:pPr>
    </w:lvl>
    <w:lvl w:ilvl="2" w:tplc="0405001B">
      <w:start w:val="1"/>
      <w:numFmt w:val="lowerRoman"/>
      <w:lvlText w:val="%3."/>
      <w:lvlJc w:val="right"/>
      <w:pPr>
        <w:ind w:left="1962" w:hanging="180"/>
      </w:pPr>
    </w:lvl>
    <w:lvl w:ilvl="3" w:tplc="0405000F">
      <w:start w:val="1"/>
      <w:numFmt w:val="decimal"/>
      <w:lvlText w:val="%4."/>
      <w:lvlJc w:val="left"/>
      <w:pPr>
        <w:ind w:left="2682" w:hanging="360"/>
      </w:pPr>
    </w:lvl>
    <w:lvl w:ilvl="4" w:tplc="04050019">
      <w:start w:val="1"/>
      <w:numFmt w:val="lowerLetter"/>
      <w:lvlText w:val="%5."/>
      <w:lvlJc w:val="left"/>
      <w:pPr>
        <w:ind w:left="3402" w:hanging="360"/>
      </w:pPr>
    </w:lvl>
    <w:lvl w:ilvl="5" w:tplc="0405001B">
      <w:start w:val="1"/>
      <w:numFmt w:val="lowerRoman"/>
      <w:lvlText w:val="%6."/>
      <w:lvlJc w:val="right"/>
      <w:pPr>
        <w:ind w:left="4122" w:hanging="180"/>
      </w:pPr>
    </w:lvl>
    <w:lvl w:ilvl="6" w:tplc="0405000F">
      <w:start w:val="1"/>
      <w:numFmt w:val="decimal"/>
      <w:lvlText w:val="%7."/>
      <w:lvlJc w:val="left"/>
      <w:pPr>
        <w:ind w:left="4842" w:hanging="360"/>
      </w:pPr>
    </w:lvl>
    <w:lvl w:ilvl="7" w:tplc="04050019">
      <w:start w:val="1"/>
      <w:numFmt w:val="lowerLetter"/>
      <w:lvlText w:val="%8."/>
      <w:lvlJc w:val="left"/>
      <w:pPr>
        <w:ind w:left="5562" w:hanging="360"/>
      </w:pPr>
    </w:lvl>
    <w:lvl w:ilvl="8" w:tplc="0405001B">
      <w:start w:val="1"/>
      <w:numFmt w:val="lowerRoman"/>
      <w:lvlText w:val="%9."/>
      <w:lvlJc w:val="right"/>
      <w:pPr>
        <w:ind w:left="6282" w:hanging="180"/>
      </w:pPr>
    </w:lvl>
  </w:abstractNum>
  <w:abstractNum w:abstractNumId="29" w15:restartNumberingAfterBreak="0">
    <w:nsid w:val="68A9705C"/>
    <w:multiLevelType w:val="hybridMultilevel"/>
    <w:tmpl w:val="7E40F938"/>
    <w:lvl w:ilvl="0" w:tplc="A6BAD232">
      <w:start w:val="1"/>
      <w:numFmt w:val="lowerLetter"/>
      <w:lvlText w:val="%1)"/>
      <w:lvlJc w:val="left"/>
      <w:pPr>
        <w:tabs>
          <w:tab w:val="num" w:pos="1307"/>
        </w:tabs>
        <w:ind w:left="13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27"/>
        </w:tabs>
        <w:ind w:left="202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47"/>
        </w:tabs>
        <w:ind w:left="274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67"/>
        </w:tabs>
        <w:ind w:left="346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87"/>
        </w:tabs>
        <w:ind w:left="418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07"/>
        </w:tabs>
        <w:ind w:left="490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27"/>
        </w:tabs>
        <w:ind w:left="562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47"/>
        </w:tabs>
        <w:ind w:left="634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67"/>
        </w:tabs>
        <w:ind w:left="7067" w:hanging="180"/>
      </w:pPr>
    </w:lvl>
  </w:abstractNum>
  <w:abstractNum w:abstractNumId="30" w15:restartNumberingAfterBreak="0">
    <w:nsid w:val="6F346694"/>
    <w:multiLevelType w:val="multilevel"/>
    <w:tmpl w:val="FE92F5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26E4653"/>
    <w:multiLevelType w:val="hybridMultilevel"/>
    <w:tmpl w:val="6824C5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DEB7EFB"/>
    <w:multiLevelType w:val="hybridMultilevel"/>
    <w:tmpl w:val="8B70C562"/>
    <w:lvl w:ilvl="0" w:tplc="705CF562">
      <w:start w:val="1"/>
      <w:numFmt w:val="lowerLetter"/>
      <w:lvlText w:val="%1)"/>
      <w:lvlJc w:val="left"/>
      <w:pPr>
        <w:ind w:left="1667" w:hanging="360"/>
      </w:pPr>
      <w:rPr>
        <w:rFonts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387" w:hanging="360"/>
      </w:pPr>
    </w:lvl>
    <w:lvl w:ilvl="2" w:tplc="0405001B" w:tentative="1">
      <w:start w:val="1"/>
      <w:numFmt w:val="lowerRoman"/>
      <w:lvlText w:val="%3."/>
      <w:lvlJc w:val="right"/>
      <w:pPr>
        <w:ind w:left="3107" w:hanging="180"/>
      </w:pPr>
    </w:lvl>
    <w:lvl w:ilvl="3" w:tplc="0405000F" w:tentative="1">
      <w:start w:val="1"/>
      <w:numFmt w:val="decimal"/>
      <w:lvlText w:val="%4."/>
      <w:lvlJc w:val="left"/>
      <w:pPr>
        <w:ind w:left="3827" w:hanging="360"/>
      </w:pPr>
    </w:lvl>
    <w:lvl w:ilvl="4" w:tplc="04050019" w:tentative="1">
      <w:start w:val="1"/>
      <w:numFmt w:val="lowerLetter"/>
      <w:lvlText w:val="%5."/>
      <w:lvlJc w:val="left"/>
      <w:pPr>
        <w:ind w:left="4547" w:hanging="360"/>
      </w:pPr>
    </w:lvl>
    <w:lvl w:ilvl="5" w:tplc="0405001B" w:tentative="1">
      <w:start w:val="1"/>
      <w:numFmt w:val="lowerRoman"/>
      <w:lvlText w:val="%6."/>
      <w:lvlJc w:val="right"/>
      <w:pPr>
        <w:ind w:left="5267" w:hanging="180"/>
      </w:pPr>
    </w:lvl>
    <w:lvl w:ilvl="6" w:tplc="0405000F" w:tentative="1">
      <w:start w:val="1"/>
      <w:numFmt w:val="decimal"/>
      <w:lvlText w:val="%7."/>
      <w:lvlJc w:val="left"/>
      <w:pPr>
        <w:ind w:left="5987" w:hanging="360"/>
      </w:pPr>
    </w:lvl>
    <w:lvl w:ilvl="7" w:tplc="04050019" w:tentative="1">
      <w:start w:val="1"/>
      <w:numFmt w:val="lowerLetter"/>
      <w:lvlText w:val="%8."/>
      <w:lvlJc w:val="left"/>
      <w:pPr>
        <w:ind w:left="6707" w:hanging="360"/>
      </w:pPr>
    </w:lvl>
    <w:lvl w:ilvl="8" w:tplc="0405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33" w15:restartNumberingAfterBreak="0">
    <w:nsid w:val="7F787D91"/>
    <w:multiLevelType w:val="multilevel"/>
    <w:tmpl w:val="973AF2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28"/>
  </w:num>
  <w:num w:numId="8">
    <w:abstractNumId w:val="19"/>
  </w:num>
  <w:num w:numId="9">
    <w:abstractNumId w:val="22"/>
  </w:num>
  <w:num w:numId="10">
    <w:abstractNumId w:val="20"/>
  </w:num>
  <w:num w:numId="11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33"/>
  </w:num>
  <w:num w:numId="14">
    <w:abstractNumId w:val="31"/>
  </w:num>
  <w:num w:numId="15">
    <w:abstractNumId w:val="30"/>
  </w:num>
  <w:num w:numId="16">
    <w:abstractNumId w:val="27"/>
  </w:num>
  <w:num w:numId="17">
    <w:abstractNumId w:val="26"/>
  </w:num>
  <w:num w:numId="18">
    <w:abstractNumId w:val="10"/>
  </w:num>
  <w:num w:numId="19">
    <w:abstractNumId w:val="16"/>
  </w:num>
  <w:num w:numId="20">
    <w:abstractNumId w:val="24"/>
  </w:num>
  <w:num w:numId="21">
    <w:abstractNumId w:val="29"/>
  </w:num>
  <w:num w:numId="22">
    <w:abstractNumId w:val="32"/>
  </w:num>
  <w:num w:numId="23">
    <w:abstractNumId w:val="8"/>
  </w:num>
  <w:num w:numId="24">
    <w:abstractNumId w:val="21"/>
  </w:num>
  <w:num w:numId="25">
    <w:abstractNumId w:val="13"/>
  </w:num>
  <w:num w:numId="26">
    <w:abstractNumId w:val="17"/>
  </w:num>
  <w:num w:numId="27">
    <w:abstractNumId w:val="11"/>
  </w:num>
  <w:num w:numId="28">
    <w:abstractNumId w:val="9"/>
  </w:num>
  <w:num w:numId="29">
    <w:abstractNumId w:val="23"/>
  </w:num>
  <w:num w:numId="30">
    <w:abstractNumId w:val="14"/>
  </w:num>
  <w:num w:numId="31">
    <w:abstractNumId w:val="12"/>
  </w:num>
  <w:num w:numId="32">
    <w:abstractNumId w:val="2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CB8"/>
    <w:rsid w:val="000034B8"/>
    <w:rsid w:val="00003958"/>
    <w:rsid w:val="00011B93"/>
    <w:rsid w:val="0001383B"/>
    <w:rsid w:val="00013FAC"/>
    <w:rsid w:val="000200C0"/>
    <w:rsid w:val="000220B3"/>
    <w:rsid w:val="000256FF"/>
    <w:rsid w:val="000314AB"/>
    <w:rsid w:val="00042838"/>
    <w:rsid w:val="000432D5"/>
    <w:rsid w:val="00043920"/>
    <w:rsid w:val="00045784"/>
    <w:rsid w:val="00051E97"/>
    <w:rsid w:val="0005709F"/>
    <w:rsid w:val="000642FC"/>
    <w:rsid w:val="00064818"/>
    <w:rsid w:val="00065880"/>
    <w:rsid w:val="0006613F"/>
    <w:rsid w:val="00066541"/>
    <w:rsid w:val="000712B6"/>
    <w:rsid w:val="0007175D"/>
    <w:rsid w:val="000754D4"/>
    <w:rsid w:val="000758F2"/>
    <w:rsid w:val="0008253C"/>
    <w:rsid w:val="00091EC3"/>
    <w:rsid w:val="00092E8C"/>
    <w:rsid w:val="00094D54"/>
    <w:rsid w:val="000A1187"/>
    <w:rsid w:val="000A221F"/>
    <w:rsid w:val="000B03BF"/>
    <w:rsid w:val="000C5865"/>
    <w:rsid w:val="000D3733"/>
    <w:rsid w:val="000E2842"/>
    <w:rsid w:val="000E4188"/>
    <w:rsid w:val="000E4A39"/>
    <w:rsid w:val="000F64ED"/>
    <w:rsid w:val="000F691B"/>
    <w:rsid w:val="00103E0C"/>
    <w:rsid w:val="00121240"/>
    <w:rsid w:val="0012267D"/>
    <w:rsid w:val="0012433E"/>
    <w:rsid w:val="00124ABB"/>
    <w:rsid w:val="00125930"/>
    <w:rsid w:val="00126FA7"/>
    <w:rsid w:val="00140883"/>
    <w:rsid w:val="00144378"/>
    <w:rsid w:val="001534D5"/>
    <w:rsid w:val="00153B4D"/>
    <w:rsid w:val="00154A80"/>
    <w:rsid w:val="00163853"/>
    <w:rsid w:val="00191965"/>
    <w:rsid w:val="00192C62"/>
    <w:rsid w:val="001952C0"/>
    <w:rsid w:val="00197990"/>
    <w:rsid w:val="001A229A"/>
    <w:rsid w:val="001A3FD2"/>
    <w:rsid w:val="001A46C2"/>
    <w:rsid w:val="001A4739"/>
    <w:rsid w:val="001A68C9"/>
    <w:rsid w:val="001A776C"/>
    <w:rsid w:val="001C1450"/>
    <w:rsid w:val="001C1CC7"/>
    <w:rsid w:val="001C2913"/>
    <w:rsid w:val="001C2E5D"/>
    <w:rsid w:val="001C46A4"/>
    <w:rsid w:val="001C53BC"/>
    <w:rsid w:val="001C5E44"/>
    <w:rsid w:val="001C6496"/>
    <w:rsid w:val="001D3046"/>
    <w:rsid w:val="001D520C"/>
    <w:rsid w:val="001E0C24"/>
    <w:rsid w:val="001E4F82"/>
    <w:rsid w:val="001E653D"/>
    <w:rsid w:val="001E6A5D"/>
    <w:rsid w:val="001F113A"/>
    <w:rsid w:val="001F6AF8"/>
    <w:rsid w:val="00200E82"/>
    <w:rsid w:val="00211740"/>
    <w:rsid w:val="0021633C"/>
    <w:rsid w:val="00216F9A"/>
    <w:rsid w:val="002226B3"/>
    <w:rsid w:val="00224AF9"/>
    <w:rsid w:val="00227707"/>
    <w:rsid w:val="00227C06"/>
    <w:rsid w:val="00233F61"/>
    <w:rsid w:val="00235CA8"/>
    <w:rsid w:val="00237087"/>
    <w:rsid w:val="00237AF4"/>
    <w:rsid w:val="00241E94"/>
    <w:rsid w:val="00243135"/>
    <w:rsid w:val="00255834"/>
    <w:rsid w:val="002633AC"/>
    <w:rsid w:val="0026486B"/>
    <w:rsid w:val="00275614"/>
    <w:rsid w:val="0027645B"/>
    <w:rsid w:val="00277C14"/>
    <w:rsid w:val="00283960"/>
    <w:rsid w:val="0028555A"/>
    <w:rsid w:val="00285999"/>
    <w:rsid w:val="00290439"/>
    <w:rsid w:val="00290EEB"/>
    <w:rsid w:val="00294260"/>
    <w:rsid w:val="0029773F"/>
    <w:rsid w:val="002A6018"/>
    <w:rsid w:val="002B243C"/>
    <w:rsid w:val="002B6D6E"/>
    <w:rsid w:val="002B6DE9"/>
    <w:rsid w:val="002C255B"/>
    <w:rsid w:val="002C27C5"/>
    <w:rsid w:val="002D2125"/>
    <w:rsid w:val="002D39EF"/>
    <w:rsid w:val="002D462D"/>
    <w:rsid w:val="002E18EC"/>
    <w:rsid w:val="002F4C0D"/>
    <w:rsid w:val="003023AA"/>
    <w:rsid w:val="003026F4"/>
    <w:rsid w:val="00306425"/>
    <w:rsid w:val="00306733"/>
    <w:rsid w:val="00306A05"/>
    <w:rsid w:val="00307A9D"/>
    <w:rsid w:val="0031381C"/>
    <w:rsid w:val="00323042"/>
    <w:rsid w:val="00325779"/>
    <w:rsid w:val="003258A3"/>
    <w:rsid w:val="00326156"/>
    <w:rsid w:val="00340032"/>
    <w:rsid w:val="003425A4"/>
    <w:rsid w:val="00352FCD"/>
    <w:rsid w:val="003579E7"/>
    <w:rsid w:val="003622ED"/>
    <w:rsid w:val="00363708"/>
    <w:rsid w:val="00364D58"/>
    <w:rsid w:val="00377195"/>
    <w:rsid w:val="00383D4D"/>
    <w:rsid w:val="00384D38"/>
    <w:rsid w:val="0038661E"/>
    <w:rsid w:val="003945B1"/>
    <w:rsid w:val="0039516A"/>
    <w:rsid w:val="003A5524"/>
    <w:rsid w:val="003A5F5B"/>
    <w:rsid w:val="003B4018"/>
    <w:rsid w:val="003C03E8"/>
    <w:rsid w:val="003C1CC1"/>
    <w:rsid w:val="003D0917"/>
    <w:rsid w:val="003D3AAD"/>
    <w:rsid w:val="003D47F2"/>
    <w:rsid w:val="003E0FAB"/>
    <w:rsid w:val="003E12A8"/>
    <w:rsid w:val="003E1326"/>
    <w:rsid w:val="004059FB"/>
    <w:rsid w:val="00405E2C"/>
    <w:rsid w:val="004073C8"/>
    <w:rsid w:val="0042011E"/>
    <w:rsid w:val="004236FD"/>
    <w:rsid w:val="004317F0"/>
    <w:rsid w:val="00435E3E"/>
    <w:rsid w:val="0043755C"/>
    <w:rsid w:val="00437D05"/>
    <w:rsid w:val="00440D5A"/>
    <w:rsid w:val="00446492"/>
    <w:rsid w:val="00472210"/>
    <w:rsid w:val="004738C0"/>
    <w:rsid w:val="00474516"/>
    <w:rsid w:val="00493BD0"/>
    <w:rsid w:val="004A0593"/>
    <w:rsid w:val="004A23D8"/>
    <w:rsid w:val="004B34F1"/>
    <w:rsid w:val="004B4215"/>
    <w:rsid w:val="004B6D1C"/>
    <w:rsid w:val="004C4BD3"/>
    <w:rsid w:val="004C760F"/>
    <w:rsid w:val="004D7271"/>
    <w:rsid w:val="004F0291"/>
    <w:rsid w:val="004F7A37"/>
    <w:rsid w:val="00501A19"/>
    <w:rsid w:val="0050260E"/>
    <w:rsid w:val="005030FE"/>
    <w:rsid w:val="00503221"/>
    <w:rsid w:val="00505001"/>
    <w:rsid w:val="00513AD0"/>
    <w:rsid w:val="00520369"/>
    <w:rsid w:val="00521C7A"/>
    <w:rsid w:val="0052706C"/>
    <w:rsid w:val="00532FE8"/>
    <w:rsid w:val="00533A8B"/>
    <w:rsid w:val="00535A1E"/>
    <w:rsid w:val="0054242A"/>
    <w:rsid w:val="00542DB8"/>
    <w:rsid w:val="00551803"/>
    <w:rsid w:val="0056412C"/>
    <w:rsid w:val="00564760"/>
    <w:rsid w:val="00567C33"/>
    <w:rsid w:val="00573434"/>
    <w:rsid w:val="0057636E"/>
    <w:rsid w:val="00581895"/>
    <w:rsid w:val="00581BEF"/>
    <w:rsid w:val="00581C8C"/>
    <w:rsid w:val="005828DD"/>
    <w:rsid w:val="00586D20"/>
    <w:rsid w:val="0058722C"/>
    <w:rsid w:val="0059484C"/>
    <w:rsid w:val="005963D1"/>
    <w:rsid w:val="005A288B"/>
    <w:rsid w:val="005A3F38"/>
    <w:rsid w:val="005A3FD5"/>
    <w:rsid w:val="005A585B"/>
    <w:rsid w:val="005A6F26"/>
    <w:rsid w:val="005A7500"/>
    <w:rsid w:val="005B105A"/>
    <w:rsid w:val="005B2F8D"/>
    <w:rsid w:val="005D254D"/>
    <w:rsid w:val="005D72E6"/>
    <w:rsid w:val="005E49AE"/>
    <w:rsid w:val="005E5EC2"/>
    <w:rsid w:val="005F43E0"/>
    <w:rsid w:val="005F6537"/>
    <w:rsid w:val="005F71DC"/>
    <w:rsid w:val="006001BC"/>
    <w:rsid w:val="00603D56"/>
    <w:rsid w:val="006155D6"/>
    <w:rsid w:val="006159B5"/>
    <w:rsid w:val="006205E7"/>
    <w:rsid w:val="0062467F"/>
    <w:rsid w:val="00625D7F"/>
    <w:rsid w:val="00626E9D"/>
    <w:rsid w:val="006308EC"/>
    <w:rsid w:val="00634883"/>
    <w:rsid w:val="0064116B"/>
    <w:rsid w:val="00642891"/>
    <w:rsid w:val="0064474A"/>
    <w:rsid w:val="006477A2"/>
    <w:rsid w:val="00650A16"/>
    <w:rsid w:val="00655F75"/>
    <w:rsid w:val="00671D23"/>
    <w:rsid w:val="0068558E"/>
    <w:rsid w:val="00693274"/>
    <w:rsid w:val="00693405"/>
    <w:rsid w:val="00694806"/>
    <w:rsid w:val="006A0C99"/>
    <w:rsid w:val="006A345E"/>
    <w:rsid w:val="006A540C"/>
    <w:rsid w:val="006A7EDC"/>
    <w:rsid w:val="006B216D"/>
    <w:rsid w:val="006B2793"/>
    <w:rsid w:val="006B5D8E"/>
    <w:rsid w:val="006C771F"/>
    <w:rsid w:val="006D1596"/>
    <w:rsid w:val="006D6045"/>
    <w:rsid w:val="006D6C02"/>
    <w:rsid w:val="006D7121"/>
    <w:rsid w:val="006D7A0F"/>
    <w:rsid w:val="006E13CE"/>
    <w:rsid w:val="006E2957"/>
    <w:rsid w:val="006E4092"/>
    <w:rsid w:val="006F4277"/>
    <w:rsid w:val="006F5C1F"/>
    <w:rsid w:val="00701233"/>
    <w:rsid w:val="00706CCC"/>
    <w:rsid w:val="007076D9"/>
    <w:rsid w:val="00711222"/>
    <w:rsid w:val="00711290"/>
    <w:rsid w:val="0071241A"/>
    <w:rsid w:val="00713050"/>
    <w:rsid w:val="007174E9"/>
    <w:rsid w:val="00717DBB"/>
    <w:rsid w:val="007206CF"/>
    <w:rsid w:val="0072140A"/>
    <w:rsid w:val="00723AA0"/>
    <w:rsid w:val="0072491E"/>
    <w:rsid w:val="0073020E"/>
    <w:rsid w:val="007349CE"/>
    <w:rsid w:val="00735F94"/>
    <w:rsid w:val="0074031D"/>
    <w:rsid w:val="00743423"/>
    <w:rsid w:val="00751BD5"/>
    <w:rsid w:val="00756F3B"/>
    <w:rsid w:val="00757BB9"/>
    <w:rsid w:val="0076066E"/>
    <w:rsid w:val="00765214"/>
    <w:rsid w:val="00770D0A"/>
    <w:rsid w:val="00771F7A"/>
    <w:rsid w:val="00775EB6"/>
    <w:rsid w:val="00777A99"/>
    <w:rsid w:val="0079673B"/>
    <w:rsid w:val="00796E7E"/>
    <w:rsid w:val="007A1898"/>
    <w:rsid w:val="007B345A"/>
    <w:rsid w:val="007B374A"/>
    <w:rsid w:val="007B6CB8"/>
    <w:rsid w:val="007C1331"/>
    <w:rsid w:val="007C1CD8"/>
    <w:rsid w:val="007C4F94"/>
    <w:rsid w:val="007C6D44"/>
    <w:rsid w:val="007D478D"/>
    <w:rsid w:val="007D55FA"/>
    <w:rsid w:val="007E41F5"/>
    <w:rsid w:val="00803A23"/>
    <w:rsid w:val="008112C6"/>
    <w:rsid w:val="00812463"/>
    <w:rsid w:val="00812662"/>
    <w:rsid w:val="00812B6F"/>
    <w:rsid w:val="0081475F"/>
    <w:rsid w:val="00826592"/>
    <w:rsid w:val="00830EDB"/>
    <w:rsid w:val="00832B51"/>
    <w:rsid w:val="00834526"/>
    <w:rsid w:val="0083664A"/>
    <w:rsid w:val="008478C1"/>
    <w:rsid w:val="008524DF"/>
    <w:rsid w:val="0085728C"/>
    <w:rsid w:val="00857AAE"/>
    <w:rsid w:val="00862B4F"/>
    <w:rsid w:val="00872C90"/>
    <w:rsid w:val="00874F65"/>
    <w:rsid w:val="008800D5"/>
    <w:rsid w:val="00882817"/>
    <w:rsid w:val="00887620"/>
    <w:rsid w:val="00892FB1"/>
    <w:rsid w:val="0089453F"/>
    <w:rsid w:val="008B386C"/>
    <w:rsid w:val="008B3980"/>
    <w:rsid w:val="008C55BD"/>
    <w:rsid w:val="008D09C1"/>
    <w:rsid w:val="008E2DE3"/>
    <w:rsid w:val="008E4D92"/>
    <w:rsid w:val="008E6477"/>
    <w:rsid w:val="008E6AA1"/>
    <w:rsid w:val="0090342F"/>
    <w:rsid w:val="00910C04"/>
    <w:rsid w:val="009113C1"/>
    <w:rsid w:val="00912D50"/>
    <w:rsid w:val="00913C00"/>
    <w:rsid w:val="009177AE"/>
    <w:rsid w:val="00917EB6"/>
    <w:rsid w:val="00930C47"/>
    <w:rsid w:val="00932F66"/>
    <w:rsid w:val="0094092A"/>
    <w:rsid w:val="0094583F"/>
    <w:rsid w:val="0094772A"/>
    <w:rsid w:val="00952C81"/>
    <w:rsid w:val="009620D9"/>
    <w:rsid w:val="0096310A"/>
    <w:rsid w:val="00980230"/>
    <w:rsid w:val="00981FE2"/>
    <w:rsid w:val="00995050"/>
    <w:rsid w:val="009A1CAE"/>
    <w:rsid w:val="009A5C87"/>
    <w:rsid w:val="009B6682"/>
    <w:rsid w:val="009D069B"/>
    <w:rsid w:val="009D1108"/>
    <w:rsid w:val="009D3B40"/>
    <w:rsid w:val="009D40C9"/>
    <w:rsid w:val="009D5113"/>
    <w:rsid w:val="009E2494"/>
    <w:rsid w:val="009E6EBA"/>
    <w:rsid w:val="009E7C86"/>
    <w:rsid w:val="009F59C1"/>
    <w:rsid w:val="009F6944"/>
    <w:rsid w:val="00A03D1D"/>
    <w:rsid w:val="00A12117"/>
    <w:rsid w:val="00A208B0"/>
    <w:rsid w:val="00A24EA3"/>
    <w:rsid w:val="00A26E68"/>
    <w:rsid w:val="00A332E5"/>
    <w:rsid w:val="00A34078"/>
    <w:rsid w:val="00A3557D"/>
    <w:rsid w:val="00A365BA"/>
    <w:rsid w:val="00A37884"/>
    <w:rsid w:val="00A426D0"/>
    <w:rsid w:val="00A4351A"/>
    <w:rsid w:val="00A556F7"/>
    <w:rsid w:val="00A56519"/>
    <w:rsid w:val="00A60AD5"/>
    <w:rsid w:val="00A817F5"/>
    <w:rsid w:val="00A91AFB"/>
    <w:rsid w:val="00A91F74"/>
    <w:rsid w:val="00A97835"/>
    <w:rsid w:val="00A97CBB"/>
    <w:rsid w:val="00AA38EB"/>
    <w:rsid w:val="00AB2C2E"/>
    <w:rsid w:val="00AB3423"/>
    <w:rsid w:val="00AB4FD8"/>
    <w:rsid w:val="00AB730A"/>
    <w:rsid w:val="00AC474A"/>
    <w:rsid w:val="00AC51E7"/>
    <w:rsid w:val="00AD2D73"/>
    <w:rsid w:val="00AE0095"/>
    <w:rsid w:val="00AF023C"/>
    <w:rsid w:val="00AF10C1"/>
    <w:rsid w:val="00AF1E1B"/>
    <w:rsid w:val="00AF4683"/>
    <w:rsid w:val="00B03322"/>
    <w:rsid w:val="00B03B83"/>
    <w:rsid w:val="00B0548D"/>
    <w:rsid w:val="00B06EFB"/>
    <w:rsid w:val="00B224FB"/>
    <w:rsid w:val="00B23EB2"/>
    <w:rsid w:val="00B3356F"/>
    <w:rsid w:val="00B34937"/>
    <w:rsid w:val="00B35106"/>
    <w:rsid w:val="00B37811"/>
    <w:rsid w:val="00B42B6E"/>
    <w:rsid w:val="00B43E7F"/>
    <w:rsid w:val="00B46958"/>
    <w:rsid w:val="00B47DAE"/>
    <w:rsid w:val="00B51411"/>
    <w:rsid w:val="00B71845"/>
    <w:rsid w:val="00B72A56"/>
    <w:rsid w:val="00B7425A"/>
    <w:rsid w:val="00B76EBE"/>
    <w:rsid w:val="00B775E2"/>
    <w:rsid w:val="00B81352"/>
    <w:rsid w:val="00B91CEB"/>
    <w:rsid w:val="00B94FBD"/>
    <w:rsid w:val="00B965DF"/>
    <w:rsid w:val="00BA2C55"/>
    <w:rsid w:val="00BA32C5"/>
    <w:rsid w:val="00BA5056"/>
    <w:rsid w:val="00BA5455"/>
    <w:rsid w:val="00BA5EAB"/>
    <w:rsid w:val="00BA7D07"/>
    <w:rsid w:val="00BB0AF8"/>
    <w:rsid w:val="00BC03BA"/>
    <w:rsid w:val="00BC0587"/>
    <w:rsid w:val="00BC1E2D"/>
    <w:rsid w:val="00BC3712"/>
    <w:rsid w:val="00BC52BF"/>
    <w:rsid w:val="00BC5366"/>
    <w:rsid w:val="00BC5DD6"/>
    <w:rsid w:val="00BC720C"/>
    <w:rsid w:val="00BD5ACE"/>
    <w:rsid w:val="00BE372C"/>
    <w:rsid w:val="00BE51BF"/>
    <w:rsid w:val="00BE653B"/>
    <w:rsid w:val="00BE6E02"/>
    <w:rsid w:val="00BF1A58"/>
    <w:rsid w:val="00BF2A05"/>
    <w:rsid w:val="00BF423A"/>
    <w:rsid w:val="00BF51CA"/>
    <w:rsid w:val="00C00AC4"/>
    <w:rsid w:val="00C02F1E"/>
    <w:rsid w:val="00C035AB"/>
    <w:rsid w:val="00C05074"/>
    <w:rsid w:val="00C15C5E"/>
    <w:rsid w:val="00C17576"/>
    <w:rsid w:val="00C27D01"/>
    <w:rsid w:val="00C31CC4"/>
    <w:rsid w:val="00C42DF8"/>
    <w:rsid w:val="00C45784"/>
    <w:rsid w:val="00C45BF4"/>
    <w:rsid w:val="00C60DD4"/>
    <w:rsid w:val="00C65213"/>
    <w:rsid w:val="00C65BF9"/>
    <w:rsid w:val="00C76ECF"/>
    <w:rsid w:val="00C81B68"/>
    <w:rsid w:val="00C84A0A"/>
    <w:rsid w:val="00C84F8C"/>
    <w:rsid w:val="00C91B09"/>
    <w:rsid w:val="00C93336"/>
    <w:rsid w:val="00CB0283"/>
    <w:rsid w:val="00CB1670"/>
    <w:rsid w:val="00CB78F8"/>
    <w:rsid w:val="00CC3BDA"/>
    <w:rsid w:val="00CD137B"/>
    <w:rsid w:val="00CD77BA"/>
    <w:rsid w:val="00CE138D"/>
    <w:rsid w:val="00CE3223"/>
    <w:rsid w:val="00CE3949"/>
    <w:rsid w:val="00CE6F49"/>
    <w:rsid w:val="00CE7E42"/>
    <w:rsid w:val="00CF0A7D"/>
    <w:rsid w:val="00CF2D08"/>
    <w:rsid w:val="00D01377"/>
    <w:rsid w:val="00D01463"/>
    <w:rsid w:val="00D02955"/>
    <w:rsid w:val="00D03D43"/>
    <w:rsid w:val="00D0562B"/>
    <w:rsid w:val="00D10D02"/>
    <w:rsid w:val="00D12B12"/>
    <w:rsid w:val="00D22328"/>
    <w:rsid w:val="00D2475C"/>
    <w:rsid w:val="00D365F8"/>
    <w:rsid w:val="00D41BDC"/>
    <w:rsid w:val="00D42E9B"/>
    <w:rsid w:val="00D56E69"/>
    <w:rsid w:val="00D5759D"/>
    <w:rsid w:val="00D610EA"/>
    <w:rsid w:val="00D61636"/>
    <w:rsid w:val="00D6351B"/>
    <w:rsid w:val="00D63E3F"/>
    <w:rsid w:val="00D642C8"/>
    <w:rsid w:val="00D64776"/>
    <w:rsid w:val="00D655C6"/>
    <w:rsid w:val="00D7292D"/>
    <w:rsid w:val="00D76A70"/>
    <w:rsid w:val="00D80AB9"/>
    <w:rsid w:val="00D92E8E"/>
    <w:rsid w:val="00DA6AA2"/>
    <w:rsid w:val="00DB022D"/>
    <w:rsid w:val="00DB3713"/>
    <w:rsid w:val="00DB3CD7"/>
    <w:rsid w:val="00DB54AF"/>
    <w:rsid w:val="00DB7931"/>
    <w:rsid w:val="00DC19EB"/>
    <w:rsid w:val="00DC308D"/>
    <w:rsid w:val="00DC5807"/>
    <w:rsid w:val="00DC6D14"/>
    <w:rsid w:val="00DD0C6B"/>
    <w:rsid w:val="00DD4994"/>
    <w:rsid w:val="00DE077D"/>
    <w:rsid w:val="00DE14F8"/>
    <w:rsid w:val="00DE684D"/>
    <w:rsid w:val="00DF7532"/>
    <w:rsid w:val="00E0332B"/>
    <w:rsid w:val="00E13622"/>
    <w:rsid w:val="00E1416C"/>
    <w:rsid w:val="00E16A44"/>
    <w:rsid w:val="00E16D16"/>
    <w:rsid w:val="00E25DC2"/>
    <w:rsid w:val="00E273FB"/>
    <w:rsid w:val="00E305A1"/>
    <w:rsid w:val="00E426B9"/>
    <w:rsid w:val="00E46EEF"/>
    <w:rsid w:val="00E47432"/>
    <w:rsid w:val="00E47B96"/>
    <w:rsid w:val="00E53C21"/>
    <w:rsid w:val="00E66F29"/>
    <w:rsid w:val="00E810AF"/>
    <w:rsid w:val="00E8584A"/>
    <w:rsid w:val="00E85EBB"/>
    <w:rsid w:val="00E870C6"/>
    <w:rsid w:val="00E933F8"/>
    <w:rsid w:val="00E93ACE"/>
    <w:rsid w:val="00E94C85"/>
    <w:rsid w:val="00E97D46"/>
    <w:rsid w:val="00EB2A0B"/>
    <w:rsid w:val="00EB4730"/>
    <w:rsid w:val="00EB55EE"/>
    <w:rsid w:val="00ED12DF"/>
    <w:rsid w:val="00ED34DE"/>
    <w:rsid w:val="00ED656C"/>
    <w:rsid w:val="00EE20EC"/>
    <w:rsid w:val="00EE3C1E"/>
    <w:rsid w:val="00EE49F7"/>
    <w:rsid w:val="00EF286D"/>
    <w:rsid w:val="00EF5524"/>
    <w:rsid w:val="00EF68F0"/>
    <w:rsid w:val="00F006F7"/>
    <w:rsid w:val="00F00827"/>
    <w:rsid w:val="00F028B5"/>
    <w:rsid w:val="00F1728E"/>
    <w:rsid w:val="00F22609"/>
    <w:rsid w:val="00F31013"/>
    <w:rsid w:val="00F316E1"/>
    <w:rsid w:val="00F374C7"/>
    <w:rsid w:val="00F41D16"/>
    <w:rsid w:val="00F431A3"/>
    <w:rsid w:val="00F5479C"/>
    <w:rsid w:val="00F620EE"/>
    <w:rsid w:val="00F65493"/>
    <w:rsid w:val="00F670F6"/>
    <w:rsid w:val="00F7153F"/>
    <w:rsid w:val="00F74637"/>
    <w:rsid w:val="00F844F4"/>
    <w:rsid w:val="00F95FA4"/>
    <w:rsid w:val="00FA0F91"/>
    <w:rsid w:val="00FA41DC"/>
    <w:rsid w:val="00FA4EE1"/>
    <w:rsid w:val="00FB4EA6"/>
    <w:rsid w:val="00FB51C4"/>
    <w:rsid w:val="00FB7A9B"/>
    <w:rsid w:val="00FC1489"/>
    <w:rsid w:val="00FD1C53"/>
    <w:rsid w:val="00FD43DB"/>
    <w:rsid w:val="00FD4540"/>
    <w:rsid w:val="00FE3AC1"/>
    <w:rsid w:val="00FE5D67"/>
    <w:rsid w:val="00FF0B1B"/>
    <w:rsid w:val="00FF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217F45"/>
  <w15:docId w15:val="{CB302272-7177-4527-8D7C-73C9D62EF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6CB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B6CB8"/>
    <w:pPr>
      <w:keepNext/>
      <w:numPr>
        <w:ilvl w:val="1"/>
        <w:numId w:val="1"/>
      </w:numPr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Normln"/>
    <w:next w:val="Normln"/>
    <w:link w:val="Nadpis2Char"/>
    <w:autoRedefine/>
    <w:uiPriority w:val="99"/>
    <w:qFormat/>
    <w:rsid w:val="007B6CB8"/>
    <w:pPr>
      <w:keepNext/>
      <w:tabs>
        <w:tab w:val="center" w:pos="4500"/>
      </w:tabs>
      <w:snapToGrid w:val="0"/>
      <w:spacing w:before="120" w:after="0" w:line="240" w:lineRule="auto"/>
      <w:jc w:val="center"/>
      <w:outlineLvl w:val="1"/>
    </w:pPr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B6CB8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link w:val="Nadpis2"/>
    <w:uiPriority w:val="99"/>
    <w:semiHidden/>
    <w:locked/>
    <w:rsid w:val="007B6CB8"/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character" w:customStyle="1" w:styleId="ZhlavChar">
    <w:name w:val="Záhlaví Char"/>
    <w:link w:val="Zhlav"/>
    <w:uiPriority w:val="99"/>
    <w:locked/>
    <w:rsid w:val="007B6CB8"/>
    <w:rPr>
      <w:rFonts w:ascii="Calibri" w:hAnsi="Calibri" w:cs="Calibri"/>
    </w:rPr>
  </w:style>
  <w:style w:type="paragraph" w:styleId="Zhlav">
    <w:name w:val="header"/>
    <w:basedOn w:val="Normln"/>
    <w:link w:val="ZhlavChar"/>
    <w:uiPriority w:val="99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HeaderChar1">
    <w:name w:val="Head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hlavChar1">
    <w:name w:val="Záhlaví Char1"/>
    <w:uiPriority w:val="99"/>
    <w:semiHidden/>
    <w:rsid w:val="007B6CB8"/>
    <w:rPr>
      <w:rFonts w:ascii="Calibri" w:hAnsi="Calibri" w:cs="Calibri"/>
    </w:rPr>
  </w:style>
  <w:style w:type="character" w:customStyle="1" w:styleId="ZpatChar">
    <w:name w:val="Zápatí Char"/>
    <w:link w:val="Zpat"/>
    <w:uiPriority w:val="99"/>
    <w:locked/>
    <w:rsid w:val="007B6CB8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FooterChar1">
    <w:name w:val="Foot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patChar1">
    <w:name w:val="Zápatí Char1"/>
    <w:uiPriority w:val="99"/>
    <w:semiHidden/>
    <w:rsid w:val="007B6CB8"/>
    <w:rPr>
      <w:rFonts w:ascii="Calibri" w:hAnsi="Calibri" w:cs="Calibri"/>
    </w:rPr>
  </w:style>
  <w:style w:type="paragraph" w:styleId="Nzev">
    <w:name w:val="Title"/>
    <w:basedOn w:val="Normln"/>
    <w:link w:val="NzevChar"/>
    <w:uiPriority w:val="99"/>
    <w:qFormat/>
    <w:rsid w:val="007B6CB8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99"/>
    <w:locked/>
    <w:rsid w:val="007B6CB8"/>
    <w:rPr>
      <w:rFonts w:ascii="Arial" w:hAnsi="Arial" w:cs="Arial"/>
      <w:b/>
      <w:bCs/>
      <w:kern w:val="28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rsid w:val="007B6CB8"/>
    <w:pPr>
      <w:spacing w:after="0" w:line="240" w:lineRule="auto"/>
      <w:jc w:val="center"/>
    </w:pPr>
    <w:rPr>
      <w:rFonts w:ascii="Arial Narrow" w:hAnsi="Arial Narrow" w:cs="Arial Narrow"/>
      <w:sz w:val="20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locked/>
    <w:rsid w:val="007B6CB8"/>
    <w:rPr>
      <w:rFonts w:ascii="Arial Narrow" w:hAnsi="Arial Narrow" w:cs="Arial Narrow"/>
      <w:sz w:val="20"/>
      <w:szCs w:val="20"/>
      <w:lang w:eastAsia="cs-CZ"/>
    </w:rPr>
  </w:style>
  <w:style w:type="paragraph" w:customStyle="1" w:styleId="bllzaklad">
    <w:name w:val="bll_zaklad"/>
    <w:uiPriority w:val="99"/>
    <w:rsid w:val="007B6CB8"/>
    <w:pPr>
      <w:spacing w:after="120"/>
      <w:jc w:val="both"/>
    </w:pPr>
    <w:rPr>
      <w:rFonts w:ascii="Arial Narrow" w:hAnsi="Arial Narrow" w:cs="Arial Narrow"/>
      <w:noProof/>
      <w:sz w:val="22"/>
      <w:szCs w:val="22"/>
    </w:rPr>
  </w:style>
  <w:style w:type="paragraph" w:customStyle="1" w:styleId="Odstavecseseznamem1">
    <w:name w:val="Odstavec se seznamem1"/>
    <w:basedOn w:val="Normln"/>
    <w:uiPriority w:val="99"/>
    <w:rsid w:val="007B6CB8"/>
    <w:pPr>
      <w:ind w:left="720"/>
    </w:pPr>
  </w:style>
  <w:style w:type="character" w:styleId="Hypertextovodkaz">
    <w:name w:val="Hyperlink"/>
    <w:uiPriority w:val="99"/>
    <w:rsid w:val="00B91CEB"/>
    <w:rPr>
      <w:color w:val="0000FF"/>
      <w:u w:val="single"/>
    </w:rPr>
  </w:style>
  <w:style w:type="paragraph" w:customStyle="1" w:styleId="Char">
    <w:name w:val="Char"/>
    <w:basedOn w:val="Normln"/>
    <w:uiPriority w:val="99"/>
    <w:rsid w:val="00874F65"/>
    <w:pPr>
      <w:spacing w:after="160" w:line="240" w:lineRule="exact"/>
      <w:jc w:val="both"/>
    </w:pPr>
    <w:rPr>
      <w:rFonts w:ascii="Times New Roman Bold" w:hAnsi="Times New Roman Bold" w:cs="Times New Roman Bold"/>
      <w:lang w:val="sk-SK"/>
    </w:rPr>
  </w:style>
  <w:style w:type="paragraph" w:styleId="Odstavecseseznamem">
    <w:name w:val="List Paragraph"/>
    <w:basedOn w:val="Normln"/>
    <w:uiPriority w:val="34"/>
    <w:qFormat/>
    <w:rsid w:val="00C60DD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57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759D"/>
    <w:rPr>
      <w:rFonts w:ascii="Segoe UI" w:hAnsi="Segoe UI" w:cs="Segoe UI"/>
      <w:sz w:val="18"/>
      <w:szCs w:val="18"/>
      <w:lang w:eastAsia="en-US"/>
    </w:rPr>
  </w:style>
  <w:style w:type="table" w:styleId="Mkatabulky">
    <w:name w:val="Table Grid"/>
    <w:basedOn w:val="Normlntabulka"/>
    <w:uiPriority w:val="59"/>
    <w:locked/>
    <w:rsid w:val="00CE3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E3223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E3223"/>
    <w:rPr>
      <w:rFonts w:ascii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CE3223"/>
    <w:rPr>
      <w:vertAlign w:val="superscript"/>
    </w:rPr>
  </w:style>
  <w:style w:type="paragraph" w:customStyle="1" w:styleId="Zkladntext2-smlouva">
    <w:name w:val="Základní text (2) - smlouva"/>
    <w:basedOn w:val="Zkladntext2"/>
    <w:uiPriority w:val="99"/>
    <w:rsid w:val="001C1CC7"/>
    <w:pPr>
      <w:spacing w:before="180" w:after="0" w:line="240" w:lineRule="auto"/>
      <w:jc w:val="both"/>
      <w:outlineLvl w:val="1"/>
    </w:pPr>
    <w:rPr>
      <w:rFonts w:ascii="Times New Roman" w:hAnsi="Times New Roman" w:cs="Times New Roman"/>
      <w:bCs/>
      <w:sz w:val="24"/>
      <w:szCs w:val="20"/>
      <w:lang w:eastAsia="cs-CZ"/>
    </w:rPr>
  </w:style>
  <w:style w:type="paragraph" w:customStyle="1" w:styleId="normlnodsazensodrkou">
    <w:name w:val="normální odsazený s odrážkou"/>
    <w:basedOn w:val="Normlnodsazen"/>
    <w:uiPriority w:val="99"/>
    <w:rsid w:val="001C1CC7"/>
    <w:pPr>
      <w:numPr>
        <w:numId w:val="18"/>
      </w:numPr>
      <w:tabs>
        <w:tab w:val="clear" w:pos="360"/>
        <w:tab w:val="num" w:pos="851"/>
      </w:tabs>
      <w:spacing w:before="0"/>
      <w:ind w:left="851" w:hanging="284"/>
    </w:pPr>
    <w:rPr>
      <w:sz w:val="22"/>
    </w:rPr>
  </w:style>
  <w:style w:type="paragraph" w:styleId="Normlnodsazen">
    <w:name w:val="Normal Indent"/>
    <w:basedOn w:val="Normln"/>
    <w:uiPriority w:val="99"/>
    <w:rsid w:val="001C1CC7"/>
    <w:pPr>
      <w:spacing w:before="120" w:after="0" w:line="240" w:lineRule="auto"/>
      <w:ind w:left="56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normlnodsazensodrkou4">
    <w:name w:val="normální odsazený s odrážkou 4"/>
    <w:basedOn w:val="normlnodsazensodrkou"/>
    <w:uiPriority w:val="99"/>
    <w:rsid w:val="001C1CC7"/>
    <w:pPr>
      <w:tabs>
        <w:tab w:val="clear" w:pos="851"/>
        <w:tab w:val="num" w:pos="360"/>
      </w:tabs>
      <w:ind w:left="360" w:hanging="360"/>
    </w:pPr>
    <w:rPr>
      <w:sz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C1C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C1CC7"/>
    <w:rPr>
      <w:rFonts w:cs="Calibri"/>
      <w:sz w:val="22"/>
      <w:szCs w:val="22"/>
      <w:lang w:eastAsia="en-US"/>
    </w:rPr>
  </w:style>
  <w:style w:type="paragraph" w:customStyle="1" w:styleId="ZkladntextodsazenIMP">
    <w:name w:val="Základní text odsazený_IMP"/>
    <w:basedOn w:val="Normln"/>
    <w:rsid w:val="00D02955"/>
    <w:pPr>
      <w:tabs>
        <w:tab w:val="left" w:pos="6720"/>
      </w:tabs>
      <w:suppressAutoHyphens/>
      <w:overflowPunct w:val="0"/>
      <w:autoSpaceDE w:val="0"/>
      <w:autoSpaceDN w:val="0"/>
      <w:adjustRightInd w:val="0"/>
      <w:spacing w:after="0" w:line="230" w:lineRule="auto"/>
      <w:ind w:left="227"/>
      <w:textAlignment w:val="baseline"/>
    </w:pPr>
    <w:rPr>
      <w:rFonts w:ascii="Times New Roman" w:hAnsi="Times New Roman" w:cs="Times New Roman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B40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40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4018"/>
    <w:rPr>
      <w:rFonts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0C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0C47"/>
    <w:rPr>
      <w:rFonts w:cs="Calibri"/>
      <w:b/>
      <w:bCs/>
      <w:lang w:eastAsia="en-US"/>
    </w:rPr>
  </w:style>
  <w:style w:type="paragraph" w:customStyle="1" w:styleId="Styl5">
    <w:name w:val="Styl5"/>
    <w:basedOn w:val="Normln"/>
    <w:autoRedefine/>
    <w:rsid w:val="00307A9D"/>
    <w:pPr>
      <w:numPr>
        <w:numId w:val="7"/>
      </w:numPr>
      <w:spacing w:before="240" w:after="0" w:line="240" w:lineRule="auto"/>
      <w:jc w:val="both"/>
    </w:pPr>
    <w:rPr>
      <w:rFonts w:ascii="Arial" w:hAnsi="Arial" w:cs="Arial"/>
      <w:lang w:eastAsia="cs-CZ"/>
    </w:rPr>
  </w:style>
  <w:style w:type="character" w:customStyle="1" w:styleId="preformatted">
    <w:name w:val="preformatted"/>
    <w:basedOn w:val="Standardnpsmoodstavce"/>
    <w:rsid w:val="002A6018"/>
  </w:style>
  <w:style w:type="paragraph" w:styleId="Zkladntextodsazen">
    <w:name w:val="Body Text Indent"/>
    <w:basedOn w:val="Normln"/>
    <w:link w:val="ZkladntextodsazenChar"/>
    <w:rsid w:val="00723AA0"/>
    <w:pPr>
      <w:spacing w:after="120" w:line="240" w:lineRule="auto"/>
      <w:ind w:left="283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23AA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isova.jitka@frydekmiste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rydekmiste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lisova.jitka@frydekmistek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658C2-BC75-4173-AC1C-DED15D89F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9</Pages>
  <Words>3238</Words>
  <Characters>19107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O DÍLO</vt:lpstr>
    </vt:vector>
  </TitlesOfParts>
  <Company/>
  <LinksUpToDate>false</LinksUpToDate>
  <CharactersWithSpaces>22301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O DÍLO</dc:title>
  <dc:creator>sebesta</dc:creator>
  <cp:lastModifiedBy>Ing. Tomáš Večeřa</cp:lastModifiedBy>
  <cp:revision>27</cp:revision>
  <cp:lastPrinted>2016-05-09T08:21:00Z</cp:lastPrinted>
  <dcterms:created xsi:type="dcterms:W3CDTF">2017-12-04T15:12:00Z</dcterms:created>
  <dcterms:modified xsi:type="dcterms:W3CDTF">2025-09-23T04:48:00Z</dcterms:modified>
</cp:coreProperties>
</file>