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ED6" w:rsidRPr="00910ED6" w:rsidRDefault="00580F0E" w:rsidP="00910ED6">
      <w:pPr>
        <w:spacing w:after="120" w:line="276" w:lineRule="auto"/>
        <w:jc w:val="center"/>
        <w:rPr>
          <w:rFonts w:ascii="Tahoma" w:hAnsi="Tahoma" w:cs="Tahoma"/>
          <w:b/>
          <w:bCs/>
          <w:sz w:val="32"/>
          <w:szCs w:val="32"/>
        </w:rPr>
      </w:pPr>
      <w:bookmarkStart w:id="0" w:name="_GoBack"/>
      <w:bookmarkEnd w:id="0"/>
      <w:r w:rsidRPr="00CA575B">
        <w:rPr>
          <w:rFonts w:ascii="Tahoma" w:hAnsi="Tahoma" w:cs="Tahoma"/>
          <w:b/>
          <w:sz w:val="32"/>
          <w:szCs w:val="32"/>
        </w:rPr>
        <w:t xml:space="preserve">Smlouva o </w:t>
      </w:r>
      <w:bookmarkStart w:id="1" w:name="_Hlk195685392"/>
      <w:r w:rsidRPr="00CA575B">
        <w:rPr>
          <w:rFonts w:ascii="Tahoma" w:hAnsi="Tahoma" w:cs="Tahoma"/>
          <w:b/>
          <w:sz w:val="32"/>
          <w:szCs w:val="32"/>
        </w:rPr>
        <w:t xml:space="preserve">výkonu činností technického dozoru </w:t>
      </w:r>
      <w:r w:rsidR="00D46239" w:rsidRPr="00CA575B">
        <w:rPr>
          <w:rFonts w:ascii="Tahoma" w:hAnsi="Tahoma" w:cs="Tahoma"/>
          <w:b/>
          <w:sz w:val="32"/>
          <w:szCs w:val="32"/>
        </w:rPr>
        <w:t>stavebníka</w:t>
      </w:r>
      <w:r w:rsidRPr="00CA575B">
        <w:rPr>
          <w:rFonts w:ascii="Tahoma" w:hAnsi="Tahoma" w:cs="Tahoma"/>
          <w:b/>
          <w:sz w:val="32"/>
          <w:szCs w:val="32"/>
        </w:rPr>
        <w:t xml:space="preserve"> (TD</w:t>
      </w:r>
      <w:r w:rsidR="00D46239" w:rsidRPr="00CA575B">
        <w:rPr>
          <w:rFonts w:ascii="Tahoma" w:hAnsi="Tahoma" w:cs="Tahoma"/>
          <w:b/>
          <w:sz w:val="32"/>
          <w:szCs w:val="32"/>
        </w:rPr>
        <w:t>S</w:t>
      </w:r>
      <w:r w:rsidRPr="00CA575B">
        <w:rPr>
          <w:rFonts w:ascii="Tahoma" w:hAnsi="Tahoma" w:cs="Tahoma"/>
          <w:b/>
          <w:sz w:val="32"/>
          <w:szCs w:val="32"/>
        </w:rPr>
        <w:t>)</w:t>
      </w:r>
      <w:r w:rsidRPr="00CA575B">
        <w:rPr>
          <w:rFonts w:ascii="Tahoma" w:hAnsi="Tahoma" w:cs="Tahoma"/>
          <w:b/>
          <w:noProof/>
          <w:sz w:val="32"/>
          <w:szCs w:val="32"/>
        </w:rPr>
        <w:t xml:space="preserve"> 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910ED6" w:rsidRPr="00910ED6">
        <w:rPr>
          <w:rFonts w:ascii="Tahoma" w:hAnsi="Tahoma" w:cs="Tahoma"/>
          <w:b/>
          <w:bCs/>
          <w:sz w:val="32"/>
          <w:szCs w:val="32"/>
        </w:rPr>
        <w:t xml:space="preserve"> „</w:t>
      </w:r>
      <w:r w:rsidR="001C3AAB">
        <w:rPr>
          <w:rFonts w:ascii="Tahoma" w:hAnsi="Tahoma" w:cs="Tahoma"/>
          <w:b/>
          <w:bCs/>
          <w:sz w:val="32"/>
          <w:szCs w:val="32"/>
        </w:rPr>
        <w:t>Volnočasový areál ve Frýdku-Místku</w:t>
      </w:r>
      <w:r w:rsidR="00910ED6" w:rsidRPr="00910ED6">
        <w:rPr>
          <w:rFonts w:ascii="Tahoma" w:hAnsi="Tahoma" w:cs="Tahoma"/>
          <w:b/>
          <w:bCs/>
          <w:sz w:val="32"/>
          <w:szCs w:val="32"/>
        </w:rPr>
        <w:t>“</w:t>
      </w:r>
    </w:p>
    <w:bookmarkEnd w:id="1"/>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143FE7"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143FE7">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1C3AAB">
        <w:rPr>
          <w:rFonts w:ascii="Tahoma" w:hAnsi="Tahoma" w:cs="Tahoma"/>
          <w:sz w:val="21"/>
          <w:szCs w:val="21"/>
        </w:rPr>
        <w:t>Irena Babicová</w:t>
      </w:r>
      <w:r w:rsidR="00216B63">
        <w:rPr>
          <w:rFonts w:ascii="Tahoma" w:hAnsi="Tahoma" w:cs="Tahoma"/>
          <w:sz w:val="21"/>
          <w:szCs w:val="21"/>
        </w:rPr>
        <w:t xml:space="preserve"> </w:t>
      </w:r>
      <w:r w:rsidR="008836F5">
        <w:rPr>
          <w:rFonts w:ascii="Tahoma" w:hAnsi="Tahoma" w:cs="Tahoma"/>
          <w:sz w:val="21"/>
          <w:szCs w:val="21"/>
        </w:rPr>
        <w:t>–</w:t>
      </w:r>
      <w:r w:rsidR="00216B63">
        <w:rPr>
          <w:rFonts w:ascii="Tahoma" w:hAnsi="Tahoma" w:cs="Tahoma"/>
          <w:sz w:val="21"/>
          <w:szCs w:val="21"/>
        </w:rPr>
        <w:t xml:space="preserve"> </w:t>
      </w:r>
      <w:r w:rsidR="00B52DBF">
        <w:rPr>
          <w:rFonts w:ascii="Tahoma" w:hAnsi="Tahoma" w:cs="Tahoma"/>
          <w:sz w:val="21"/>
          <w:szCs w:val="21"/>
        </w:rPr>
        <w:t>stavební</w:t>
      </w:r>
      <w:r w:rsidR="008836F5">
        <w:rPr>
          <w:rFonts w:ascii="Tahoma" w:hAnsi="Tahoma" w:cs="Tahoma"/>
          <w:sz w:val="21"/>
          <w:szCs w:val="21"/>
        </w:rPr>
        <w:t xml:space="preserve"> </w:t>
      </w:r>
      <w:r w:rsidR="00143FE7">
        <w:rPr>
          <w:rFonts w:ascii="Tahoma" w:hAnsi="Tahoma" w:cs="Tahoma"/>
          <w:sz w:val="21"/>
          <w:szCs w:val="21"/>
        </w:rPr>
        <w:t>technik</w:t>
      </w:r>
      <w:r w:rsidR="00B52DBF">
        <w:rPr>
          <w:rFonts w:ascii="Tahoma" w:hAnsi="Tahoma" w:cs="Tahoma"/>
          <w:sz w:val="21"/>
          <w:szCs w:val="21"/>
        </w:rPr>
        <w:t xml:space="preserve"> – realizace investic</w:t>
      </w:r>
    </w:p>
    <w:p w:rsidR="008836F5" w:rsidRDefault="008836F5" w:rsidP="00580F0E">
      <w:pPr>
        <w:pStyle w:val="bllzaklad"/>
        <w:keepNext/>
        <w:spacing w:after="0"/>
        <w:rPr>
          <w:rStyle w:val="Hypertextovodkaz"/>
          <w:rFonts w:ascii="Tahoma" w:hAnsi="Tahoma" w:cs="Tahoma"/>
          <w:sz w:val="21"/>
          <w:szCs w:val="21"/>
        </w:rPr>
      </w:pPr>
      <w:r>
        <w:rPr>
          <w:rFonts w:ascii="Tahoma" w:hAnsi="Tahoma" w:cs="Tahoma"/>
          <w:sz w:val="21"/>
          <w:szCs w:val="21"/>
        </w:rPr>
        <w:t xml:space="preserve">                                  </w:t>
      </w:r>
      <w:r w:rsidR="00143FE7">
        <w:rPr>
          <w:rFonts w:ascii="Tahoma" w:hAnsi="Tahoma" w:cs="Tahoma"/>
          <w:sz w:val="21"/>
          <w:szCs w:val="21"/>
        </w:rPr>
        <w:t xml:space="preserve"> </w:t>
      </w:r>
      <w:r>
        <w:rPr>
          <w:rFonts w:ascii="Tahoma" w:hAnsi="Tahoma" w:cs="Tahoma"/>
          <w:sz w:val="21"/>
          <w:szCs w:val="21"/>
        </w:rPr>
        <w:t>tel.: 558 609 2</w:t>
      </w:r>
      <w:r w:rsidR="00191BB1">
        <w:rPr>
          <w:rFonts w:ascii="Tahoma" w:hAnsi="Tahoma" w:cs="Tahoma"/>
          <w:sz w:val="21"/>
          <w:szCs w:val="21"/>
        </w:rPr>
        <w:t>6</w:t>
      </w:r>
      <w:r w:rsidR="001C3AAB">
        <w:rPr>
          <w:rFonts w:ascii="Tahoma" w:hAnsi="Tahoma" w:cs="Tahoma"/>
          <w:sz w:val="21"/>
          <w:szCs w:val="21"/>
        </w:rPr>
        <w:t>9</w:t>
      </w:r>
      <w:r>
        <w:rPr>
          <w:rFonts w:ascii="Tahoma" w:hAnsi="Tahoma" w:cs="Tahoma"/>
          <w:sz w:val="21"/>
          <w:szCs w:val="21"/>
        </w:rPr>
        <w:t xml:space="preserve">, e-mail: </w:t>
      </w:r>
      <w:hyperlink r:id="rId8" w:history="1">
        <w:r w:rsidR="001C3AAB">
          <w:rPr>
            <w:rStyle w:val="Hypertextovodkaz"/>
            <w:rFonts w:ascii="Tahoma" w:hAnsi="Tahoma" w:cs="Tahoma"/>
            <w:sz w:val="21"/>
            <w:szCs w:val="21"/>
          </w:rPr>
          <w:t>babicov</w:t>
        </w:r>
        <w:r w:rsidR="00191BB1">
          <w:rPr>
            <w:rStyle w:val="Hypertextovodkaz"/>
            <w:rFonts w:ascii="Tahoma" w:hAnsi="Tahoma" w:cs="Tahoma"/>
            <w:sz w:val="21"/>
            <w:szCs w:val="21"/>
          </w:rPr>
          <w:t>a</w:t>
        </w:r>
        <w:r w:rsidR="00EA1605">
          <w:rPr>
            <w:rStyle w:val="Hypertextovodkaz"/>
            <w:rFonts w:ascii="Tahoma" w:hAnsi="Tahoma" w:cs="Tahoma"/>
            <w:sz w:val="21"/>
            <w:szCs w:val="21"/>
          </w:rPr>
          <w:t>.</w:t>
        </w:r>
        <w:r w:rsidR="001C3AAB">
          <w:rPr>
            <w:rStyle w:val="Hypertextovodkaz"/>
            <w:rFonts w:ascii="Tahoma" w:hAnsi="Tahoma" w:cs="Tahoma"/>
            <w:sz w:val="21"/>
            <w:szCs w:val="21"/>
          </w:rPr>
          <w:t>irena</w:t>
        </w:r>
        <w:r w:rsidR="009719E8" w:rsidRPr="00A42FD6">
          <w:rPr>
            <w:rStyle w:val="Hypertextovodkaz"/>
            <w:rFonts w:ascii="Tahoma" w:hAnsi="Tahoma" w:cs="Tahoma"/>
            <w:sz w:val="21"/>
            <w:szCs w:val="21"/>
          </w:rPr>
          <w:t>@frydekmistek.cz</w:t>
        </w:r>
      </w:hyperlink>
    </w:p>
    <w:p w:rsidR="00F71397" w:rsidRDefault="0096318F" w:rsidP="00551CD0">
      <w:pPr>
        <w:pStyle w:val="bllzaklad"/>
        <w:keepNext/>
        <w:spacing w:after="0"/>
        <w:rPr>
          <w:rFonts w:ascii="Tahoma" w:hAnsi="Tahoma" w:cs="Tahoma"/>
          <w:sz w:val="21"/>
          <w:szCs w:val="21"/>
        </w:rPr>
      </w:pPr>
      <w:r>
        <w:rPr>
          <w:rFonts w:ascii="Tahoma" w:hAnsi="Tahoma" w:cs="Tahoma"/>
          <w:sz w:val="21"/>
          <w:szCs w:val="21"/>
        </w:rPr>
        <w:t xml:space="preserve">                                   </w:t>
      </w:r>
      <w:r w:rsidR="00F71397">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w:t>
      </w:r>
      <w:r w:rsidR="00E73562">
        <w:rPr>
          <w:rFonts w:ascii="Tahoma" w:hAnsi="Tahoma" w:cs="Tahoma"/>
          <w:b/>
          <w:snapToGrid w:val="0"/>
          <w:sz w:val="21"/>
          <w:szCs w:val="21"/>
        </w:rPr>
        <w:t>stavebníka</w:t>
      </w:r>
      <w:r w:rsidRPr="009B2748">
        <w:rPr>
          <w:rFonts w:ascii="Tahoma" w:hAnsi="Tahoma" w:cs="Tahoma"/>
          <w:b/>
          <w:snapToGrid w:val="0"/>
          <w:sz w:val="21"/>
          <w:szCs w:val="21"/>
        </w:rPr>
        <w:t>“</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 xml:space="preserve">objednatel a technický dozor </w:t>
      </w:r>
      <w:r w:rsidR="00D46239">
        <w:rPr>
          <w:rFonts w:ascii="Tahoma" w:hAnsi="Tahoma" w:cs="Tahoma"/>
          <w:b/>
          <w:snapToGrid w:val="0"/>
          <w:sz w:val="21"/>
          <w:szCs w:val="21"/>
        </w:rPr>
        <w:t>stavebníka</w:t>
      </w:r>
      <w:r w:rsidR="00B52DBF">
        <w:rPr>
          <w:rFonts w:ascii="Tahoma" w:hAnsi="Tahoma" w:cs="Tahoma"/>
          <w:b/>
          <w:snapToGrid w:val="0"/>
          <w:sz w:val="21"/>
          <w:szCs w:val="21"/>
        </w:rPr>
        <w:t xml:space="preserve">, </w:t>
      </w:r>
      <w:r w:rsidRPr="009B2748">
        <w:rPr>
          <w:rFonts w:ascii="Tahoma" w:hAnsi="Tahoma" w:cs="Tahoma"/>
          <w:b/>
          <w:snapToGrid w:val="0"/>
          <w:sz w:val="21"/>
          <w:szCs w:val="21"/>
        </w:rPr>
        <w:t>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w:t>
      </w:r>
      <w:r w:rsidR="00D46239">
        <w:rPr>
          <w:rFonts w:ascii="Tahoma" w:hAnsi="Tahoma" w:cs="Tahoma"/>
          <w:sz w:val="21"/>
          <w:szCs w:val="21"/>
        </w:rPr>
        <w:t>stavebníka</w:t>
      </w:r>
      <w:r w:rsidRPr="006111A2">
        <w:rPr>
          <w:rFonts w:ascii="Tahoma" w:hAnsi="Tahoma" w:cs="Tahoma"/>
          <w:sz w:val="21"/>
          <w:szCs w:val="21"/>
        </w:rPr>
        <w:t xml:space="preserve"> (TD</w:t>
      </w:r>
      <w:r w:rsidR="00D46239">
        <w:rPr>
          <w:rFonts w:ascii="Tahoma" w:hAnsi="Tahoma" w:cs="Tahoma"/>
          <w:sz w:val="21"/>
          <w:szCs w:val="21"/>
        </w:rPr>
        <w:t>S</w:t>
      </w:r>
      <w:r w:rsidRPr="006111A2">
        <w:rPr>
          <w:rFonts w:ascii="Tahoma" w:hAnsi="Tahoma" w:cs="Tahoma"/>
          <w:sz w:val="21"/>
          <w:szCs w:val="21"/>
        </w:rPr>
        <w:t xml:space="preserve">) na stavbě </w:t>
      </w:r>
      <w:r w:rsidR="009E7E13">
        <w:rPr>
          <w:rFonts w:ascii="Tahoma" w:hAnsi="Tahoma" w:cs="Tahoma"/>
          <w:sz w:val="21"/>
          <w:szCs w:val="21"/>
        </w:rPr>
        <w:t>„</w:t>
      </w:r>
      <w:r w:rsidR="001C3AAB" w:rsidRPr="001C3AAB">
        <w:rPr>
          <w:rFonts w:ascii="Tahoma" w:hAnsi="Tahoma" w:cs="Tahoma"/>
          <w:sz w:val="21"/>
          <w:szCs w:val="21"/>
        </w:rPr>
        <w:t>Volnočasový areál ve Frýdku-Místku</w:t>
      </w:r>
      <w:r w:rsidR="00AF3CE3" w:rsidRPr="00143FE7">
        <w:rPr>
          <w:rFonts w:ascii="Tahoma" w:hAnsi="Tahoma" w:cs="Tahoma"/>
          <w:sz w:val="21"/>
          <w:szCs w:val="21"/>
        </w:rPr>
        <w:t>“</w:t>
      </w:r>
      <w:r w:rsidR="00AF3CE3">
        <w:rPr>
          <w:rFonts w:ascii="Tahoma" w:hAnsi="Tahoma" w:cs="Tahoma"/>
          <w:sz w:val="21"/>
          <w:szCs w:val="21"/>
        </w:rPr>
        <w:t>, (</w:t>
      </w:r>
      <w:r w:rsidR="00EC569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216B63" w:rsidRDefault="00216B63" w:rsidP="0033331D">
      <w:pPr>
        <w:pStyle w:val="Odstavecseseznamem"/>
        <w:numPr>
          <w:ilvl w:val="0"/>
          <w:numId w:val="39"/>
        </w:numPr>
        <w:ind w:left="426" w:hanging="426"/>
        <w:jc w:val="both"/>
        <w:rPr>
          <w:rFonts w:ascii="Tahoma" w:hAnsi="Tahoma" w:cs="Tahoma"/>
          <w:sz w:val="21"/>
          <w:szCs w:val="21"/>
        </w:rPr>
      </w:pPr>
      <w:r w:rsidRPr="001C3AAB">
        <w:rPr>
          <w:rFonts w:ascii="Tahoma" w:hAnsi="Tahoma" w:cs="Tahoma"/>
          <w:sz w:val="21"/>
          <w:szCs w:val="21"/>
        </w:rPr>
        <w:t xml:space="preserve">Objednatel má zájem </w:t>
      </w:r>
      <w:r w:rsidR="001C3AAB">
        <w:rPr>
          <w:rFonts w:ascii="Tahoma" w:hAnsi="Tahoma" w:cs="Tahoma"/>
          <w:sz w:val="21"/>
          <w:szCs w:val="21"/>
        </w:rPr>
        <w:t xml:space="preserve">realizovat </w:t>
      </w:r>
      <w:r w:rsidR="001C3AAB" w:rsidRPr="001C55D9">
        <w:rPr>
          <w:rFonts w:ascii="Tahoma" w:hAnsi="Tahoma" w:cs="Tahoma"/>
          <w:sz w:val="21"/>
          <w:szCs w:val="21"/>
        </w:rPr>
        <w:t>volnočasov</w:t>
      </w:r>
      <w:r w:rsidR="001C3AAB">
        <w:rPr>
          <w:rFonts w:ascii="Tahoma" w:hAnsi="Tahoma" w:cs="Tahoma"/>
          <w:sz w:val="21"/>
          <w:szCs w:val="21"/>
        </w:rPr>
        <w:t>ý</w:t>
      </w:r>
      <w:r w:rsidR="001C3AAB" w:rsidRPr="001C55D9">
        <w:rPr>
          <w:rFonts w:ascii="Tahoma" w:hAnsi="Tahoma" w:cs="Tahoma"/>
          <w:sz w:val="21"/>
          <w:szCs w:val="21"/>
        </w:rPr>
        <w:t xml:space="preserve"> areál</w:t>
      </w:r>
      <w:r w:rsidR="001C3AAB">
        <w:rPr>
          <w:rFonts w:ascii="Tahoma" w:hAnsi="Tahoma" w:cs="Tahoma"/>
          <w:sz w:val="21"/>
          <w:szCs w:val="21"/>
        </w:rPr>
        <w:t xml:space="preserve"> v k. </w:t>
      </w:r>
      <w:proofErr w:type="spellStart"/>
      <w:r w:rsidR="001C3AAB">
        <w:rPr>
          <w:rFonts w:ascii="Tahoma" w:hAnsi="Tahoma" w:cs="Tahoma"/>
          <w:sz w:val="21"/>
          <w:szCs w:val="21"/>
        </w:rPr>
        <w:t>ú.</w:t>
      </w:r>
      <w:proofErr w:type="spellEnd"/>
      <w:r w:rsidR="001C3AAB">
        <w:rPr>
          <w:rFonts w:ascii="Tahoma" w:hAnsi="Tahoma" w:cs="Tahoma"/>
          <w:sz w:val="21"/>
          <w:szCs w:val="21"/>
        </w:rPr>
        <w:t xml:space="preserve"> Místek</w:t>
      </w:r>
      <w:r w:rsidR="001C3AAB" w:rsidRPr="001C55D9">
        <w:rPr>
          <w:rFonts w:ascii="Tahoma" w:hAnsi="Tahoma" w:cs="Tahoma"/>
          <w:sz w:val="21"/>
          <w:szCs w:val="21"/>
        </w:rPr>
        <w:t xml:space="preserve">, </w:t>
      </w:r>
      <w:proofErr w:type="spellStart"/>
      <w:r w:rsidR="001C3AAB">
        <w:rPr>
          <w:rFonts w:ascii="Tahoma" w:hAnsi="Tahoma" w:cs="Tahoma"/>
          <w:sz w:val="21"/>
          <w:szCs w:val="21"/>
        </w:rPr>
        <w:t>parc</w:t>
      </w:r>
      <w:proofErr w:type="spellEnd"/>
      <w:r w:rsidR="001C3AAB">
        <w:rPr>
          <w:rFonts w:ascii="Tahoma" w:hAnsi="Tahoma" w:cs="Tahoma"/>
          <w:sz w:val="21"/>
          <w:szCs w:val="21"/>
        </w:rPr>
        <w:t xml:space="preserve">. č. 3416, 3491/1, 3491/2, 3492/1, 3434/1, 3460/1, 3482/1, </w:t>
      </w:r>
      <w:r w:rsidR="001C3AAB" w:rsidRPr="001C55D9">
        <w:rPr>
          <w:rFonts w:ascii="Tahoma" w:hAnsi="Tahoma" w:cs="Tahoma"/>
          <w:sz w:val="21"/>
          <w:szCs w:val="21"/>
        </w:rPr>
        <w:t>který má sloužit k relaxaci a sportovnímu využití všech věkových skupin občanů města Frýdku-Místku.</w:t>
      </w:r>
    </w:p>
    <w:p w:rsidR="00216B63" w:rsidRPr="00191BB1" w:rsidRDefault="001C3AAB" w:rsidP="00191BB1">
      <w:pPr>
        <w:pStyle w:val="Odstavecseseznamem"/>
        <w:numPr>
          <w:ilvl w:val="0"/>
          <w:numId w:val="39"/>
        </w:numPr>
        <w:ind w:left="426" w:hanging="426"/>
        <w:jc w:val="both"/>
        <w:rPr>
          <w:rFonts w:ascii="Tahoma" w:hAnsi="Tahoma" w:cs="Tahoma"/>
          <w:bCs/>
          <w:sz w:val="21"/>
          <w:szCs w:val="21"/>
        </w:rPr>
      </w:pPr>
      <w:r w:rsidRPr="003A5C28">
        <w:rPr>
          <w:rFonts w:ascii="Tahoma" w:hAnsi="Tahoma" w:cs="Tahoma"/>
          <w:bCs/>
          <w:sz w:val="21"/>
          <w:szCs w:val="21"/>
        </w:rPr>
        <w:t xml:space="preserve">Stavba bude prováděna dle rozsahu a obsahu dokumentace pro provádění stavby, dále též „DPS“, zpracované společností </w:t>
      </w:r>
      <w:r>
        <w:rPr>
          <w:rFonts w:ascii="Tahoma" w:hAnsi="Tahoma" w:cs="Tahoma"/>
          <w:bCs/>
          <w:sz w:val="21"/>
          <w:szCs w:val="21"/>
        </w:rPr>
        <w:t>PROJEKTSTUDIO EUCZ, s.r.o.</w:t>
      </w:r>
      <w:r w:rsidRPr="003A5C28">
        <w:rPr>
          <w:rFonts w:ascii="Tahoma" w:hAnsi="Tahoma" w:cs="Tahoma"/>
          <w:bCs/>
          <w:sz w:val="21"/>
          <w:szCs w:val="21"/>
        </w:rPr>
        <w:t xml:space="preserve"> se sídlem </w:t>
      </w:r>
      <w:r>
        <w:rPr>
          <w:rFonts w:ascii="Tahoma" w:hAnsi="Tahoma" w:cs="Tahoma"/>
          <w:bCs/>
          <w:sz w:val="21"/>
          <w:szCs w:val="21"/>
        </w:rPr>
        <w:t>Opavská 6230/29 A, 708 00 Ostrava</w:t>
      </w:r>
      <w:r w:rsidRPr="003A5C28">
        <w:rPr>
          <w:rFonts w:ascii="Tahoma" w:hAnsi="Tahoma" w:cs="Tahoma"/>
          <w:bCs/>
          <w:sz w:val="21"/>
          <w:szCs w:val="21"/>
        </w:rPr>
        <w:t xml:space="preserve"> v období 0</w:t>
      </w:r>
      <w:r>
        <w:rPr>
          <w:rFonts w:ascii="Tahoma" w:hAnsi="Tahoma" w:cs="Tahoma"/>
          <w:bCs/>
          <w:sz w:val="21"/>
          <w:szCs w:val="21"/>
        </w:rPr>
        <w:t>5</w:t>
      </w:r>
      <w:r w:rsidRPr="003A5C28">
        <w:rPr>
          <w:rFonts w:ascii="Tahoma" w:hAnsi="Tahoma" w:cs="Tahoma"/>
          <w:bCs/>
          <w:sz w:val="21"/>
          <w:szCs w:val="21"/>
        </w:rPr>
        <w:t>/202</w:t>
      </w:r>
      <w:r>
        <w:rPr>
          <w:rFonts w:ascii="Tahoma" w:hAnsi="Tahoma" w:cs="Tahoma"/>
          <w:bCs/>
          <w:sz w:val="21"/>
          <w:szCs w:val="21"/>
        </w:rPr>
        <w:t>5</w:t>
      </w:r>
      <w:r w:rsidRPr="003A5C28">
        <w:rPr>
          <w:rFonts w:ascii="Tahoma" w:hAnsi="Tahoma" w:cs="Tahoma"/>
          <w:bCs/>
          <w:sz w:val="21"/>
          <w:szCs w:val="21"/>
        </w:rPr>
        <w:t xml:space="preserve">, a to na základě </w:t>
      </w:r>
      <w:r>
        <w:rPr>
          <w:rFonts w:ascii="Tahoma" w:hAnsi="Tahoma" w:cs="Tahoma"/>
          <w:bCs/>
          <w:sz w:val="21"/>
          <w:szCs w:val="21"/>
        </w:rPr>
        <w:t>povolení záměru</w:t>
      </w:r>
      <w:r w:rsidRPr="003A5C28">
        <w:rPr>
          <w:rFonts w:ascii="Tahoma" w:hAnsi="Tahoma" w:cs="Tahoma"/>
          <w:bCs/>
          <w:sz w:val="21"/>
          <w:szCs w:val="21"/>
        </w:rPr>
        <w:t xml:space="preserve"> vydaného pod č.j. MMFM </w:t>
      </w:r>
      <w:r>
        <w:rPr>
          <w:rFonts w:ascii="Tahoma" w:hAnsi="Tahoma" w:cs="Tahoma"/>
          <w:bCs/>
          <w:sz w:val="21"/>
          <w:szCs w:val="21"/>
        </w:rPr>
        <w:t>124760/2025</w:t>
      </w:r>
      <w:r w:rsidRPr="003A5C28">
        <w:rPr>
          <w:rFonts w:ascii="Tahoma" w:hAnsi="Tahoma" w:cs="Tahoma"/>
          <w:bCs/>
          <w:sz w:val="21"/>
          <w:szCs w:val="21"/>
        </w:rPr>
        <w:t xml:space="preserve"> dne </w:t>
      </w:r>
      <w:r>
        <w:rPr>
          <w:rFonts w:ascii="Tahoma" w:hAnsi="Tahoma" w:cs="Tahoma"/>
          <w:bCs/>
          <w:sz w:val="21"/>
          <w:szCs w:val="21"/>
        </w:rPr>
        <w:t>04.06.2025</w:t>
      </w:r>
      <w:r w:rsidR="00191BB1">
        <w:rPr>
          <w:rFonts w:ascii="Tahoma" w:hAnsi="Tahoma" w:cs="Tahoma"/>
          <w:bCs/>
          <w:sz w:val="21"/>
          <w:szCs w:val="21"/>
        </w:rPr>
        <w:t xml:space="preserve"> </w:t>
      </w:r>
      <w:r w:rsidR="00191BB1" w:rsidRPr="00191BB1">
        <w:rPr>
          <w:rFonts w:ascii="Tahoma" w:hAnsi="Tahoma" w:cs="Tahoma"/>
          <w:bCs/>
          <w:sz w:val="21"/>
          <w:szCs w:val="21"/>
        </w:rPr>
        <w:t>a povolení záměru pro stavbu Volnočasový areál ve Frýdku-Místku, stavební objekt SO-06.1 LOĎ, vydané dne 19.06.2025 pod č.j. MMFM 142983/2025.</w:t>
      </w:r>
    </w:p>
    <w:p w:rsidR="006A2306" w:rsidRPr="009B1469" w:rsidRDefault="00183D80" w:rsidP="00CA575B">
      <w:pPr>
        <w:pStyle w:val="Odstavecseseznamem"/>
        <w:numPr>
          <w:ilvl w:val="0"/>
          <w:numId w:val="39"/>
        </w:numPr>
        <w:ind w:left="426" w:hanging="426"/>
        <w:jc w:val="both"/>
        <w:rPr>
          <w:rFonts w:ascii="Tahoma" w:hAnsi="Tahoma" w:cs="Tahoma"/>
          <w:sz w:val="21"/>
          <w:szCs w:val="21"/>
        </w:rPr>
      </w:pPr>
      <w:r>
        <w:rPr>
          <w:rFonts w:ascii="Tahoma" w:hAnsi="Tahoma" w:cs="Tahoma"/>
          <w:sz w:val="21"/>
          <w:szCs w:val="21"/>
        </w:rPr>
        <w:lastRenderedPageBreak/>
        <w:t>Předmětem</w:t>
      </w:r>
      <w:r w:rsidR="006A2306" w:rsidRPr="009B1469">
        <w:rPr>
          <w:rFonts w:ascii="Tahoma" w:hAnsi="Tahoma" w:cs="Tahoma"/>
          <w:sz w:val="21"/>
          <w:szCs w:val="21"/>
        </w:rPr>
        <w:t xml:space="preserve"> této smlouvy je provedení technického dozoru </w:t>
      </w:r>
      <w:r w:rsidR="00D46239">
        <w:rPr>
          <w:rFonts w:ascii="Tahoma" w:hAnsi="Tahoma" w:cs="Tahoma"/>
          <w:sz w:val="21"/>
          <w:szCs w:val="21"/>
        </w:rPr>
        <w:t>stavebníka</w:t>
      </w:r>
      <w:r w:rsidR="006A2306" w:rsidRPr="009B1469">
        <w:rPr>
          <w:rFonts w:ascii="Tahoma" w:hAnsi="Tahoma" w:cs="Tahoma"/>
          <w:sz w:val="21"/>
          <w:szCs w:val="21"/>
        </w:rPr>
        <w:t xml:space="preserve"> (TDS) při realizaci Stavby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143FE7">
        <w:rPr>
          <w:rFonts w:ascii="Tahoma" w:hAnsi="Tahoma" w:cs="Tahoma"/>
          <w:sz w:val="21"/>
          <w:szCs w:val="21"/>
        </w:rPr>
        <w:t>2</w:t>
      </w:r>
      <w:r w:rsidR="00CA575B" w:rsidRPr="00DC074D">
        <w:rPr>
          <w:rFonts w:ascii="Tahoma" w:hAnsi="Tahoma" w:cs="Tahoma"/>
          <w:sz w:val="21"/>
          <w:szCs w:val="21"/>
        </w:rPr>
        <w:t>83/20</w:t>
      </w:r>
      <w:r w:rsidR="00143FE7">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006A2306"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1C3AAB" w:rsidRDefault="003916D6" w:rsidP="001C3AAB">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technick</w:t>
      </w:r>
      <w:r>
        <w:rPr>
          <w:rFonts w:ascii="Tahoma" w:hAnsi="Tahoma" w:cs="Tahoma"/>
          <w:sz w:val="21"/>
          <w:szCs w:val="21"/>
        </w:rPr>
        <w:t>ého</w:t>
      </w:r>
      <w:r w:rsidRPr="003916D6">
        <w:rPr>
          <w:rFonts w:ascii="Tahoma" w:hAnsi="Tahoma" w:cs="Tahoma"/>
          <w:sz w:val="21"/>
          <w:szCs w:val="21"/>
        </w:rPr>
        <w:t xml:space="preserve"> dozor</w:t>
      </w:r>
      <w:r>
        <w:rPr>
          <w:rFonts w:ascii="Tahoma" w:hAnsi="Tahoma" w:cs="Tahoma"/>
          <w:sz w:val="21"/>
          <w:szCs w:val="21"/>
        </w:rPr>
        <w:t>u</w:t>
      </w:r>
      <w:r w:rsidRPr="003916D6">
        <w:rPr>
          <w:rFonts w:ascii="Tahoma" w:hAnsi="Tahoma" w:cs="Tahoma"/>
          <w:sz w:val="21"/>
          <w:szCs w:val="21"/>
        </w:rPr>
        <w:t xml:space="preserve"> stavebníka </w:t>
      </w:r>
      <w:r>
        <w:rPr>
          <w:rFonts w:ascii="Tahoma" w:hAnsi="Tahoma" w:cs="Tahoma"/>
          <w:sz w:val="21"/>
          <w:szCs w:val="21"/>
        </w:rPr>
        <w:t>provádět</w:t>
      </w:r>
      <w:r w:rsidR="006A2306" w:rsidRPr="003916D6">
        <w:rPr>
          <w:rFonts w:ascii="Tahoma" w:hAnsi="Tahoma" w:cs="Tahoma"/>
          <w:sz w:val="21"/>
          <w:szCs w:val="21"/>
        </w:rPr>
        <w:t xml:space="preserve"> výkon činnosti technického dozoru stavebníka</w:t>
      </w:r>
      <w:r w:rsidR="009B1469" w:rsidRPr="003916D6">
        <w:rPr>
          <w:rFonts w:ascii="Tahoma" w:hAnsi="Tahoma" w:cs="Tahoma"/>
          <w:sz w:val="21"/>
          <w:szCs w:val="21"/>
        </w:rPr>
        <w:t xml:space="preserve"> </w:t>
      </w:r>
      <w:r w:rsidR="006A2306" w:rsidRPr="003916D6">
        <w:rPr>
          <w:rFonts w:ascii="Tahoma" w:hAnsi="Tahoma" w:cs="Tahoma"/>
          <w:sz w:val="21"/>
          <w:szCs w:val="21"/>
        </w:rPr>
        <w:t>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po dobu</w:t>
      </w:r>
      <w:r w:rsidR="00B52DBF">
        <w:rPr>
          <w:rFonts w:ascii="Tahoma" w:hAnsi="Tahoma" w:cs="Tahoma"/>
          <w:b/>
          <w:sz w:val="21"/>
          <w:szCs w:val="21"/>
        </w:rPr>
        <w:t xml:space="preserve"> 1</w:t>
      </w:r>
      <w:r w:rsidR="001C3AAB">
        <w:rPr>
          <w:rFonts w:ascii="Tahoma" w:hAnsi="Tahoma" w:cs="Tahoma"/>
          <w:b/>
          <w:sz w:val="21"/>
          <w:szCs w:val="21"/>
        </w:rPr>
        <w:t>0</w:t>
      </w:r>
      <w:r w:rsidR="00143FE7">
        <w:rPr>
          <w:rFonts w:ascii="Tahoma" w:hAnsi="Tahoma" w:cs="Tahoma"/>
          <w:b/>
          <w:sz w:val="21"/>
          <w:szCs w:val="21"/>
        </w:rPr>
        <w:t xml:space="preserve"> </w:t>
      </w:r>
      <w:r w:rsidR="00B52DBF">
        <w:rPr>
          <w:rFonts w:ascii="Tahoma" w:hAnsi="Tahoma" w:cs="Tahoma"/>
          <w:b/>
          <w:sz w:val="21"/>
          <w:szCs w:val="21"/>
        </w:rPr>
        <w:t>měsíc</w:t>
      </w:r>
      <w:r w:rsidR="00143FE7">
        <w:rPr>
          <w:rFonts w:ascii="Tahoma" w:hAnsi="Tahoma" w:cs="Tahoma"/>
          <w:b/>
          <w:sz w:val="21"/>
          <w:szCs w:val="21"/>
        </w:rPr>
        <w:t>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w:t>
      </w:r>
      <w:r w:rsidRPr="001C3AAB">
        <w:rPr>
          <w:rFonts w:ascii="Tahoma" w:hAnsi="Tahoma" w:cs="Tahoma"/>
          <w:b/>
          <w:sz w:val="21"/>
          <w:szCs w:val="21"/>
        </w:rPr>
        <w:t xml:space="preserve">a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216389" w:rsidRPr="00B10904" w:rsidRDefault="00FA0A10" w:rsidP="00B10904">
      <w:pPr>
        <w:numPr>
          <w:ilvl w:val="0"/>
          <w:numId w:val="1"/>
        </w:numPr>
        <w:spacing w:after="120" w:line="276" w:lineRule="auto"/>
        <w:jc w:val="both"/>
        <w:rPr>
          <w:rFonts w:ascii="Tahoma" w:hAnsi="Tahoma" w:cs="Tahoma"/>
          <w:sz w:val="21"/>
          <w:szCs w:val="21"/>
        </w:rPr>
      </w:pPr>
      <w:r w:rsidRPr="00216389">
        <w:rPr>
          <w:rFonts w:ascii="Tahoma" w:hAnsi="Tahoma" w:cs="Tahoma"/>
          <w:sz w:val="21"/>
          <w:szCs w:val="21"/>
        </w:rPr>
        <w:t xml:space="preserve">Výkon činnosti TDS je požadován </w:t>
      </w:r>
      <w:r w:rsidRPr="00216389">
        <w:rPr>
          <w:rFonts w:ascii="Tahoma" w:hAnsi="Tahoma" w:cs="Tahoma"/>
          <w:b/>
          <w:sz w:val="21"/>
          <w:szCs w:val="21"/>
        </w:rPr>
        <w:t xml:space="preserve">minimálně </w:t>
      </w:r>
      <w:r w:rsidR="001C3AAB">
        <w:rPr>
          <w:rFonts w:ascii="Tahoma" w:hAnsi="Tahoma" w:cs="Tahoma"/>
          <w:b/>
          <w:sz w:val="21"/>
          <w:szCs w:val="21"/>
        </w:rPr>
        <w:t>3</w:t>
      </w:r>
      <w:r w:rsidRPr="00216389">
        <w:rPr>
          <w:rFonts w:ascii="Tahoma" w:hAnsi="Tahoma" w:cs="Tahoma"/>
          <w:b/>
          <w:sz w:val="21"/>
          <w:szCs w:val="21"/>
        </w:rPr>
        <w:t xml:space="preserve"> x týdně</w:t>
      </w:r>
      <w:r w:rsidR="0096318F">
        <w:rPr>
          <w:rFonts w:ascii="Tahoma" w:hAnsi="Tahoma" w:cs="Tahoma"/>
          <w:b/>
          <w:sz w:val="21"/>
          <w:szCs w:val="21"/>
        </w:rPr>
        <w:t>,</w:t>
      </w:r>
      <w:r w:rsidRPr="00216389">
        <w:rPr>
          <w:rFonts w:ascii="Tahoma" w:hAnsi="Tahoma" w:cs="Tahoma"/>
          <w:sz w:val="21"/>
          <w:szCs w:val="21"/>
        </w:rPr>
        <w:t xml:space="preserve"> </w:t>
      </w:r>
      <w:r w:rsidR="0096318F">
        <w:rPr>
          <w:rFonts w:ascii="Tahoma" w:hAnsi="Tahoma" w:cs="Tahoma"/>
          <w:sz w:val="21"/>
          <w:szCs w:val="21"/>
        </w:rPr>
        <w:t>kontrolou stavby</w:t>
      </w:r>
      <w:r w:rsidR="00216389">
        <w:rPr>
          <w:rFonts w:ascii="Tahoma" w:hAnsi="Tahoma" w:cs="Tahoma"/>
          <w:sz w:val="21"/>
          <w:szCs w:val="21"/>
        </w:rPr>
        <w:t>.</w:t>
      </w:r>
      <w:r w:rsidRPr="00216389">
        <w:rPr>
          <w:rFonts w:ascii="Tahoma" w:hAnsi="Tahoma" w:cs="Tahoma"/>
          <w:sz w:val="21"/>
          <w:szCs w:val="21"/>
        </w:rPr>
        <w:t xml:space="preserve"> </w:t>
      </w:r>
      <w:r w:rsidR="00B10904" w:rsidRPr="00B10904">
        <w:rPr>
          <w:rFonts w:ascii="Tahoma" w:hAnsi="Tahoma" w:cs="Tahoma"/>
          <w:sz w:val="21"/>
          <w:szCs w:val="21"/>
        </w:rPr>
        <w:t>Činnost TDS se bude týkat realizace stavebních prací</w:t>
      </w:r>
      <w:r w:rsidR="00B10904">
        <w:rPr>
          <w:rFonts w:ascii="Tahoma" w:hAnsi="Tahoma" w:cs="Tahoma"/>
          <w:sz w:val="21"/>
          <w:szCs w:val="21"/>
        </w:rPr>
        <w:t>.</w:t>
      </w:r>
    </w:p>
    <w:p w:rsidR="00183D80" w:rsidRPr="00183D80" w:rsidRDefault="00183D80" w:rsidP="00183D80">
      <w:pPr>
        <w:numPr>
          <w:ilvl w:val="0"/>
          <w:numId w:val="1"/>
        </w:numPr>
        <w:spacing w:after="120" w:line="276" w:lineRule="auto"/>
        <w:jc w:val="both"/>
        <w:rPr>
          <w:rFonts w:ascii="Tahoma" w:hAnsi="Tahoma" w:cs="Tahoma"/>
          <w:sz w:val="21"/>
          <w:szCs w:val="21"/>
        </w:rPr>
      </w:pPr>
      <w:r w:rsidRPr="00183D80">
        <w:rPr>
          <w:rFonts w:ascii="Tahoma" w:hAnsi="Tahoma" w:cs="Tahoma"/>
          <w:sz w:val="21"/>
          <w:szCs w:val="21"/>
        </w:rPr>
        <w:t>Dále výkon</w:t>
      </w:r>
      <w:r w:rsidR="00F556C6">
        <w:rPr>
          <w:rFonts w:ascii="Tahoma" w:hAnsi="Tahoma" w:cs="Tahoma"/>
          <w:sz w:val="21"/>
          <w:szCs w:val="21"/>
        </w:rPr>
        <w:t xml:space="preserve"> TDS zahrnuje</w:t>
      </w:r>
      <w:r w:rsidRPr="00183D80">
        <w:rPr>
          <w:rFonts w:ascii="Tahoma" w:hAnsi="Tahoma" w:cs="Tahoma"/>
          <w:sz w:val="21"/>
          <w:szCs w:val="21"/>
        </w:rPr>
        <w:t xml:space="preserve"> inženýrské činnosti vedoucí ke kolaudaci stavby</w:t>
      </w:r>
      <w:r w:rsidR="00B10904">
        <w:rPr>
          <w:rFonts w:ascii="Tahoma" w:hAnsi="Tahoma" w:cs="Tahoma"/>
          <w:sz w:val="21"/>
          <w:szCs w:val="21"/>
        </w:rPr>
        <w:t xml:space="preserve"> včetně podání žádosti o kolaudaci stavby.</w:t>
      </w:r>
    </w:p>
    <w:p w:rsidR="00B52DBF" w:rsidRPr="00B52DBF" w:rsidRDefault="006A2306" w:rsidP="00B52DBF">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 xml:space="preserve">Termín zahájení činností objednatel v předstihu písemně oznámí technickému dozoru stavebníka s tím, že </w:t>
      </w:r>
      <w:r w:rsidR="005E5621" w:rsidRPr="00216389">
        <w:rPr>
          <w:rFonts w:ascii="Tahoma" w:hAnsi="Tahoma" w:cs="Tahoma"/>
          <w:b/>
          <w:sz w:val="21"/>
          <w:szCs w:val="21"/>
        </w:rPr>
        <w:t>předpoklad zahájení je 0</w:t>
      </w:r>
      <w:r w:rsidR="00216B63">
        <w:rPr>
          <w:rFonts w:ascii="Tahoma" w:hAnsi="Tahoma" w:cs="Tahoma"/>
          <w:b/>
          <w:sz w:val="21"/>
          <w:szCs w:val="21"/>
        </w:rPr>
        <w:t>8</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247A3D">
        <w:rPr>
          <w:rFonts w:ascii="Tahoma" w:hAnsi="Tahoma" w:cs="Tahoma"/>
          <w:b/>
          <w:sz w:val="21"/>
          <w:szCs w:val="21"/>
        </w:rPr>
        <w:t>5</w:t>
      </w:r>
      <w:r w:rsidRPr="00216389">
        <w:rPr>
          <w:rFonts w:ascii="Tahoma" w:hAnsi="Tahoma" w:cs="Tahoma"/>
          <w:b/>
          <w:sz w:val="21"/>
          <w:szCs w:val="21"/>
        </w:rPr>
        <w:t>.</w:t>
      </w:r>
      <w:r w:rsidR="00B52DBF">
        <w:rPr>
          <w:rFonts w:ascii="Tahoma" w:hAnsi="Tahoma" w:cs="Tahoma"/>
          <w:b/>
          <w:sz w:val="21"/>
          <w:szCs w:val="21"/>
        </w:rPr>
        <w:t xml:space="preserve"> </w:t>
      </w:r>
    </w:p>
    <w:bookmarkEnd w:id="2"/>
    <w:p w:rsidR="006A2306" w:rsidRPr="006111A2" w:rsidRDefault="006A2306" w:rsidP="006A2306">
      <w:pPr>
        <w:numPr>
          <w:ilvl w:val="0"/>
          <w:numId w:val="1"/>
        </w:numPr>
        <w:spacing w:after="120" w:line="276" w:lineRule="auto"/>
        <w:jc w:val="both"/>
        <w:rPr>
          <w:rFonts w:ascii="Tahoma" w:hAnsi="Tahoma" w:cs="Tahoma"/>
          <w:sz w:val="21"/>
          <w:szCs w:val="21"/>
        </w:rPr>
      </w:pPr>
      <w:r w:rsidRPr="006111A2">
        <w:rPr>
          <w:rFonts w:ascii="Tahoma" w:hAnsi="Tahoma" w:cs="Tahoma"/>
          <w:sz w:val="21"/>
          <w:szCs w:val="21"/>
        </w:rPr>
        <w:t xml:space="preserve">Při výkonu činností technického dozoru stavebníka na staveništi Stavby budou prováděny, po dobu provádění stavebních prací, činnosti a zjišťování stavu v realizační fázi </w:t>
      </w:r>
      <w:r w:rsidR="00EC5695">
        <w:rPr>
          <w:rFonts w:ascii="Tahoma" w:hAnsi="Tahoma" w:cs="Tahoma"/>
          <w:sz w:val="21"/>
          <w:szCs w:val="21"/>
        </w:rPr>
        <w:t>S</w:t>
      </w:r>
      <w:r w:rsidRPr="006111A2">
        <w:rPr>
          <w:rFonts w:ascii="Tahoma" w:hAnsi="Tahoma" w:cs="Tahoma"/>
          <w:sz w:val="21"/>
          <w:szCs w:val="21"/>
        </w:rPr>
        <w:t>tavby, přičemž činnost technického dozoru stavebníka zahrnuje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seznámení se s podklady, podle kterých se připravuje realizace </w:t>
      </w:r>
      <w:r w:rsidR="00EC5695">
        <w:rPr>
          <w:rFonts w:ascii="Tahoma" w:hAnsi="Tahoma" w:cs="Tahoma"/>
          <w:b w:val="0"/>
          <w:sz w:val="21"/>
          <w:szCs w:val="21"/>
          <w:lang w:val="cs-CZ"/>
        </w:rPr>
        <w:t>S</w:t>
      </w:r>
      <w:r w:rsidRPr="006111A2">
        <w:rPr>
          <w:rFonts w:ascii="Tahoma" w:hAnsi="Tahoma" w:cs="Tahoma"/>
          <w:b w:val="0"/>
          <w:sz w:val="21"/>
          <w:szCs w:val="21"/>
        </w:rPr>
        <w:t>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w:t>
      </w:r>
      <w:r w:rsidR="00EC5695">
        <w:rPr>
          <w:rFonts w:ascii="Tahoma" w:hAnsi="Tahoma" w:cs="Tahoma"/>
          <w:b w:val="0"/>
          <w:sz w:val="21"/>
          <w:szCs w:val="21"/>
          <w:lang w:val="cs-CZ"/>
        </w:rPr>
        <w:t>S</w:t>
      </w:r>
      <w:r w:rsidRPr="006111A2">
        <w:rPr>
          <w:rFonts w:ascii="Tahoma" w:hAnsi="Tahoma" w:cs="Tahoma"/>
          <w:b w:val="0"/>
          <w:sz w:val="21"/>
          <w:szCs w:val="21"/>
        </w:rPr>
        <w:t xml:space="preserve">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w:t>
      </w:r>
      <w:r w:rsidR="00EC5695">
        <w:rPr>
          <w:rFonts w:ascii="Tahoma" w:hAnsi="Tahoma" w:cs="Tahoma"/>
          <w:b w:val="0"/>
          <w:sz w:val="21"/>
          <w:szCs w:val="21"/>
          <w:lang w:val="cs-CZ"/>
        </w:rPr>
        <w:t>S</w:t>
      </w:r>
      <w:r w:rsidRPr="006111A2">
        <w:rPr>
          <w:rFonts w:ascii="Tahoma" w:hAnsi="Tahoma" w:cs="Tahoma"/>
          <w:b w:val="0"/>
          <w:sz w:val="21"/>
          <w:szCs w:val="21"/>
        </w:rPr>
        <w:t xml:space="preserve">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w:t>
      </w:r>
      <w:r w:rsidR="00EC5695">
        <w:rPr>
          <w:rFonts w:ascii="Tahoma" w:hAnsi="Tahoma" w:cs="Tahoma"/>
          <w:b w:val="0"/>
          <w:sz w:val="21"/>
          <w:szCs w:val="21"/>
          <w:lang w:val="cs-CZ"/>
        </w:rPr>
        <w:t>S</w:t>
      </w:r>
      <w:r w:rsidRPr="006111A2">
        <w:rPr>
          <w:rFonts w:ascii="Tahoma" w:hAnsi="Tahoma" w:cs="Tahoma"/>
          <w:b w:val="0"/>
          <w:sz w:val="21"/>
          <w:szCs w:val="21"/>
        </w:rPr>
        <w:t xml:space="preserve">tavba realizuje a evidence dokumentace dokončených částí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w:t>
      </w:r>
      <w:r w:rsidR="00EC5695">
        <w:rPr>
          <w:rFonts w:ascii="Tahoma" w:hAnsi="Tahoma" w:cs="Tahoma"/>
          <w:b w:val="0"/>
          <w:sz w:val="21"/>
          <w:szCs w:val="21"/>
          <w:lang w:val="cs-CZ"/>
        </w:rPr>
        <w:t>S</w:t>
      </w:r>
      <w:r w:rsidRPr="006111A2">
        <w:rPr>
          <w:rFonts w:ascii="Tahoma" w:hAnsi="Tahoma" w:cs="Tahoma"/>
          <w:b w:val="0"/>
          <w:sz w:val="21"/>
          <w:szCs w:val="21"/>
        </w:rPr>
        <w:t xml:space="preserve">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w:t>
      </w:r>
      <w:r w:rsidR="00EC5695">
        <w:rPr>
          <w:rFonts w:ascii="Tahoma" w:hAnsi="Tahoma" w:cs="Tahoma"/>
          <w:b w:val="0"/>
          <w:sz w:val="21"/>
          <w:szCs w:val="21"/>
          <w:lang w:val="cs-CZ"/>
        </w:rPr>
        <w:t>S</w:t>
      </w:r>
      <w:r w:rsidRPr="006111A2">
        <w:rPr>
          <w:rFonts w:ascii="Tahoma" w:hAnsi="Tahoma" w:cs="Tahoma"/>
          <w:b w:val="0"/>
          <w:sz w:val="21"/>
          <w:szCs w:val="21"/>
        </w:rPr>
        <w:t xml:space="preserve">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w:t>
      </w:r>
      <w:r w:rsidR="00EC5695">
        <w:rPr>
          <w:rFonts w:ascii="Tahoma" w:hAnsi="Tahoma" w:cs="Tahoma"/>
          <w:b w:val="0"/>
          <w:sz w:val="21"/>
          <w:szCs w:val="21"/>
          <w:lang w:val="cs-CZ"/>
        </w:rPr>
        <w:t>S</w:t>
      </w:r>
      <w:r w:rsidRPr="006111A2">
        <w:rPr>
          <w:rFonts w:ascii="Tahoma" w:hAnsi="Tahoma" w:cs="Tahoma"/>
          <w:b w:val="0"/>
          <w:sz w:val="21"/>
          <w:szCs w:val="21"/>
        </w:rPr>
        <w:t xml:space="preserve">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w:t>
      </w:r>
      <w:r w:rsidR="00EC5695">
        <w:rPr>
          <w:rFonts w:ascii="Tahoma" w:hAnsi="Tahoma" w:cs="Tahoma"/>
          <w:b w:val="0"/>
          <w:sz w:val="21"/>
          <w:szCs w:val="21"/>
          <w:lang w:val="cs-CZ"/>
        </w:rPr>
        <w:t>S</w:t>
      </w:r>
      <w:r w:rsidRPr="006111A2">
        <w:rPr>
          <w:rFonts w:ascii="Tahoma" w:hAnsi="Tahoma" w:cs="Tahoma"/>
          <w:b w:val="0"/>
          <w:sz w:val="21"/>
          <w:szCs w:val="21"/>
        </w:rPr>
        <w:t xml:space="preserve">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vyhotovení protokolů o předání a převzetí </w:t>
      </w:r>
      <w:r w:rsidR="00EC5695">
        <w:rPr>
          <w:rFonts w:ascii="Tahoma" w:hAnsi="Tahoma" w:cs="Tahoma"/>
          <w:b w:val="0"/>
          <w:sz w:val="21"/>
          <w:szCs w:val="21"/>
          <w:lang w:val="cs-CZ"/>
        </w:rPr>
        <w:t>S</w:t>
      </w:r>
      <w:r w:rsidRPr="006111A2">
        <w:rPr>
          <w:rFonts w:ascii="Tahoma" w:hAnsi="Tahoma" w:cs="Tahoma"/>
          <w:b w:val="0"/>
          <w:sz w:val="21"/>
          <w:szCs w:val="21"/>
        </w:rPr>
        <w:t xml:space="preserve">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w:t>
      </w:r>
      <w:r w:rsidR="00EC5695">
        <w:rPr>
          <w:rFonts w:ascii="Tahoma" w:hAnsi="Tahoma" w:cs="Tahoma"/>
          <w:b w:val="0"/>
          <w:sz w:val="21"/>
          <w:szCs w:val="21"/>
          <w:lang w:val="cs-CZ"/>
        </w:rPr>
        <w:t>S</w:t>
      </w:r>
      <w:r w:rsidRPr="006111A2">
        <w:rPr>
          <w:rFonts w:ascii="Tahoma" w:hAnsi="Tahoma" w:cs="Tahoma"/>
          <w:b w:val="0"/>
          <w:sz w:val="21"/>
          <w:szCs w:val="21"/>
        </w:rPr>
        <w:t xml:space="preserve">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při kompletaci a kontrola dokumentace skutečného vyhotovení a geodetického zaměření </w:t>
      </w:r>
      <w:r w:rsidR="00EC5695">
        <w:rPr>
          <w:rFonts w:ascii="Tahoma" w:hAnsi="Tahoma" w:cs="Tahoma"/>
          <w:b w:val="0"/>
          <w:sz w:val="21"/>
          <w:szCs w:val="21"/>
          <w:lang w:val="cs-CZ"/>
        </w:rPr>
        <w:t>S</w:t>
      </w:r>
      <w:r w:rsidRPr="006111A2">
        <w:rPr>
          <w:rFonts w:ascii="Tahoma" w:hAnsi="Tahoma" w:cs="Tahoma"/>
          <w:b w:val="0"/>
          <w:sz w:val="21"/>
          <w:szCs w:val="21"/>
        </w:rPr>
        <w:t>tavby</w:t>
      </w:r>
      <w:r w:rsidR="002B3139">
        <w:rPr>
          <w:rFonts w:ascii="Tahoma" w:hAnsi="Tahoma" w:cs="Tahoma"/>
          <w:b w:val="0"/>
          <w:sz w:val="21"/>
          <w:szCs w:val="21"/>
          <w:lang w:val="cs-CZ"/>
        </w:rPr>
        <w:t>;</w:t>
      </w:r>
    </w:p>
    <w:p w:rsidR="006A2306"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w:t>
      </w:r>
      <w:r w:rsidR="00EC5695">
        <w:rPr>
          <w:rFonts w:ascii="Tahoma" w:hAnsi="Tahoma" w:cs="Tahoma"/>
          <w:b w:val="0"/>
          <w:sz w:val="21"/>
          <w:szCs w:val="21"/>
          <w:lang w:val="cs-CZ" w:eastAsia="en-US"/>
        </w:rPr>
        <w:t>S</w:t>
      </w:r>
      <w:r w:rsidRPr="002B3139">
        <w:rPr>
          <w:rFonts w:ascii="Tahoma" w:hAnsi="Tahoma" w:cs="Tahoma"/>
          <w:b w:val="0"/>
          <w:sz w:val="21"/>
          <w:szCs w:val="21"/>
          <w:lang w:eastAsia="en-US"/>
        </w:rPr>
        <w:t>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EC50C1" w:rsidRDefault="00EC50C1" w:rsidP="00EC50C1">
      <w:pPr>
        <w:pStyle w:val="Nzev"/>
        <w:ind w:left="1080"/>
        <w:jc w:val="both"/>
        <w:rPr>
          <w:rFonts w:ascii="Tahoma" w:hAnsi="Tahoma" w:cs="Tahoma"/>
          <w:b w:val="0"/>
          <w:sz w:val="21"/>
          <w:szCs w:val="21"/>
        </w:rPr>
      </w:pPr>
    </w:p>
    <w:p w:rsidR="00EC50C1" w:rsidRPr="002B3139" w:rsidRDefault="00EC50C1" w:rsidP="00EC50C1">
      <w:pPr>
        <w:pStyle w:val="Nzev"/>
        <w:ind w:left="1080"/>
        <w:jc w:val="both"/>
        <w:rPr>
          <w:rFonts w:ascii="Tahoma" w:hAnsi="Tahoma" w:cs="Tahoma"/>
          <w:b w:val="0"/>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w:t>
      </w:r>
      <w:r w:rsidR="00741A85" w:rsidRPr="006111A2">
        <w:rPr>
          <w:rFonts w:ascii="Tahoma" w:hAnsi="Tahoma" w:cs="Tahoma"/>
          <w:sz w:val="21"/>
          <w:szCs w:val="21"/>
        </w:rPr>
        <w:t xml:space="preserve">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lastRenderedPageBreak/>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Technický dozor stavebníka </w:t>
      </w:r>
      <w:r w:rsidR="006731B9">
        <w:rPr>
          <w:rFonts w:ascii="Tahoma" w:hAnsi="Tahoma" w:cs="Tahoma"/>
          <w:sz w:val="21"/>
          <w:szCs w:val="21"/>
        </w:rPr>
        <w:t xml:space="preserve">a </w:t>
      </w:r>
      <w:r w:rsidRPr="006111A2">
        <w:rPr>
          <w:rFonts w:ascii="Tahoma" w:hAnsi="Tahoma" w:cs="Tahoma"/>
          <w:sz w:val="21"/>
          <w:szCs w:val="21"/>
        </w:rPr>
        <w:t>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a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 xml:space="preserve">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místo realizace</w:t>
      </w:r>
      <w:r w:rsidR="00AF3CE3">
        <w:rPr>
          <w:rFonts w:ascii="Tahoma" w:hAnsi="Tahoma" w:cs="Tahoma"/>
          <w:sz w:val="21"/>
          <w:szCs w:val="21"/>
        </w:rPr>
        <w:t>:</w:t>
      </w:r>
      <w:r w:rsidRPr="00FC50E8">
        <w:rPr>
          <w:rFonts w:ascii="Tahoma" w:hAnsi="Tahoma" w:cs="Tahoma"/>
          <w:sz w:val="21"/>
          <w:szCs w:val="21"/>
        </w:rPr>
        <w:t xml:space="preserve"> </w:t>
      </w:r>
      <w:r w:rsidR="001C3AAB">
        <w:rPr>
          <w:rFonts w:ascii="Tahoma" w:hAnsi="Tahoma" w:cs="Tahoma"/>
          <w:sz w:val="21"/>
          <w:szCs w:val="21"/>
        </w:rPr>
        <w:t>Volnočasový areál</w:t>
      </w:r>
      <w:r w:rsidR="00247A3D">
        <w:rPr>
          <w:rFonts w:ascii="Tahoma" w:hAnsi="Tahoma" w:cs="Tahoma"/>
          <w:sz w:val="21"/>
          <w:szCs w:val="21"/>
        </w:rPr>
        <w:t xml:space="preserve"> ve</w:t>
      </w:r>
      <w:r w:rsidR="009E7E13">
        <w:rPr>
          <w:rFonts w:ascii="Tahoma" w:hAnsi="Tahoma" w:cs="Tahoma"/>
          <w:sz w:val="21"/>
          <w:szCs w:val="21"/>
        </w:rPr>
        <w:t xml:space="preserve"> Frýdk</w:t>
      </w:r>
      <w:r w:rsidR="00247A3D">
        <w:rPr>
          <w:rFonts w:ascii="Tahoma" w:hAnsi="Tahoma" w:cs="Tahoma"/>
          <w:sz w:val="21"/>
          <w:szCs w:val="21"/>
        </w:rPr>
        <w:t>u</w:t>
      </w:r>
      <w:r w:rsidR="009E7E13">
        <w:rPr>
          <w:rFonts w:ascii="Tahoma" w:hAnsi="Tahoma" w:cs="Tahoma"/>
          <w:sz w:val="21"/>
          <w:szCs w:val="21"/>
        </w:rPr>
        <w:t>-Místk</w:t>
      </w:r>
      <w:r w:rsidR="00247A3D">
        <w:rPr>
          <w:rFonts w:ascii="Tahoma" w:hAnsi="Tahoma" w:cs="Tahoma"/>
          <w:sz w:val="21"/>
          <w:szCs w:val="21"/>
        </w:rPr>
        <w:t>u</w:t>
      </w:r>
      <w:r w:rsidR="00454C8E">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v případě zpracování zápisů či posudků k provádění díla, sídlo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Technickému dozoru stavebníka náleží za výkon činnosti technického dozoru stavebníka </w:t>
      </w:r>
      <w:r w:rsidR="00C21B04">
        <w:rPr>
          <w:rFonts w:ascii="Tahoma" w:hAnsi="Tahoma" w:cs="Tahoma"/>
          <w:sz w:val="21"/>
          <w:szCs w:val="21"/>
        </w:rPr>
        <w:t xml:space="preserve">a </w:t>
      </w:r>
      <w:r w:rsidRPr="006111A2">
        <w:rPr>
          <w:rFonts w:ascii="Tahoma" w:hAnsi="Tahoma" w:cs="Tahoma"/>
          <w:sz w:val="21"/>
          <w:szCs w:val="21"/>
        </w:rPr>
        <w:t>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tcPr>
          <w:p w:rsidR="00F362FB" w:rsidRPr="009B2748" w:rsidRDefault="000950BC" w:rsidP="002D22A0">
            <w:pPr>
              <w:tabs>
                <w:tab w:val="right" w:pos="8460"/>
              </w:tabs>
              <w:rPr>
                <w:rFonts w:ascii="Tahoma" w:hAnsi="Tahoma" w:cs="Tahoma"/>
                <w:bCs/>
                <w:sz w:val="21"/>
                <w:szCs w:val="21"/>
              </w:rPr>
            </w:pPr>
            <w:r>
              <w:rPr>
                <w:rFonts w:ascii="Tahoma" w:hAnsi="Tahoma" w:cs="Tahoma"/>
                <w:sz w:val="21"/>
                <w:szCs w:val="21"/>
              </w:rPr>
              <w:t xml:space="preserve">a) </w:t>
            </w:r>
            <w:r w:rsidR="00F362FB" w:rsidRPr="009B2748">
              <w:rPr>
                <w:rFonts w:ascii="Tahoma" w:hAnsi="Tahoma" w:cs="Tahoma"/>
                <w:sz w:val="21"/>
                <w:szCs w:val="21"/>
              </w:rPr>
              <w:t>Výkon činností za celou dobu realizace Stavby celkem</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BD0003" w:rsidRPr="009B2748" w:rsidTr="00F362FB">
        <w:trPr>
          <w:trHeight w:val="567"/>
        </w:trPr>
        <w:tc>
          <w:tcPr>
            <w:tcW w:w="3185" w:type="dxa"/>
            <w:vAlign w:val="center"/>
          </w:tcPr>
          <w:p w:rsidR="00BD0003" w:rsidRPr="009B2748" w:rsidRDefault="000950BC" w:rsidP="00BD0003">
            <w:pPr>
              <w:spacing w:before="120" w:after="120"/>
              <w:jc w:val="both"/>
              <w:rPr>
                <w:rFonts w:ascii="Tahoma" w:hAnsi="Tahoma" w:cs="Tahoma"/>
                <w:sz w:val="21"/>
                <w:szCs w:val="21"/>
              </w:rPr>
            </w:pPr>
            <w:r>
              <w:rPr>
                <w:rFonts w:ascii="Tahoma" w:hAnsi="Tahoma" w:cs="Tahoma"/>
                <w:sz w:val="21"/>
                <w:szCs w:val="21"/>
              </w:rPr>
              <w:lastRenderedPageBreak/>
              <w:t xml:space="preserve">b) </w:t>
            </w:r>
            <w:r w:rsidR="00BD0003">
              <w:rPr>
                <w:rFonts w:ascii="Tahoma" w:hAnsi="Tahoma" w:cs="Tahoma"/>
                <w:sz w:val="21"/>
                <w:szCs w:val="21"/>
              </w:rPr>
              <w:t>Inženýrská činnost ke kolaudaci stavby</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BD0003" w:rsidRPr="009B2748" w:rsidRDefault="00BD0003" w:rsidP="00BD0003">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tcPr>
          <w:p w:rsidR="00F362FB" w:rsidRPr="009B2748" w:rsidRDefault="00F556C6" w:rsidP="002D22A0">
            <w:pPr>
              <w:tabs>
                <w:tab w:val="right" w:pos="8460"/>
              </w:tabs>
              <w:rPr>
                <w:rFonts w:ascii="Tahoma" w:hAnsi="Tahoma" w:cs="Tahoma"/>
                <w:b/>
                <w:bCs/>
                <w:sz w:val="21"/>
                <w:szCs w:val="21"/>
              </w:rPr>
            </w:pPr>
            <w:r>
              <w:rPr>
                <w:rFonts w:ascii="Tahoma" w:hAnsi="Tahoma" w:cs="Tahoma"/>
                <w:b/>
                <w:bCs/>
                <w:sz w:val="21"/>
                <w:szCs w:val="21"/>
              </w:rPr>
              <w:t>Odměna</w:t>
            </w:r>
            <w:r w:rsidR="00F362FB" w:rsidRPr="009B2748">
              <w:rPr>
                <w:rFonts w:ascii="Tahoma" w:hAnsi="Tahoma" w:cs="Tahoma"/>
                <w:b/>
                <w:bCs/>
                <w:sz w:val="21"/>
                <w:szCs w:val="21"/>
              </w:rPr>
              <w:t xml:space="preserve"> celkem </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0950BC" w:rsidRDefault="000950BC" w:rsidP="00F362FB">
      <w:pPr>
        <w:tabs>
          <w:tab w:val="left" w:pos="2955"/>
        </w:tabs>
        <w:spacing w:after="120" w:line="276" w:lineRule="auto"/>
        <w:ind w:left="360"/>
        <w:jc w:val="both"/>
        <w:rPr>
          <w:rFonts w:ascii="Tahoma" w:hAnsi="Tahoma" w:cs="Tahoma"/>
          <w:sz w:val="21"/>
          <w:szCs w:val="21"/>
        </w:rPr>
      </w:pPr>
    </w:p>
    <w:p w:rsidR="00810DF8" w:rsidRDefault="000950BC" w:rsidP="00A403F8">
      <w:pPr>
        <w:numPr>
          <w:ilvl w:val="0"/>
          <w:numId w:val="4"/>
        </w:numPr>
        <w:tabs>
          <w:tab w:val="clear" w:pos="720"/>
          <w:tab w:val="num" w:pos="360"/>
        </w:tabs>
        <w:spacing w:after="120" w:line="276" w:lineRule="auto"/>
        <w:ind w:left="360"/>
        <w:jc w:val="both"/>
        <w:rPr>
          <w:rFonts w:ascii="Tahoma" w:hAnsi="Tahoma" w:cs="Tahoma"/>
          <w:sz w:val="21"/>
          <w:szCs w:val="21"/>
        </w:rPr>
      </w:pPr>
      <w:r w:rsidRPr="00810DF8">
        <w:rPr>
          <w:rFonts w:ascii="Tahoma" w:hAnsi="Tahoma" w:cs="Tahoma"/>
          <w:sz w:val="21"/>
          <w:szCs w:val="21"/>
        </w:rPr>
        <w:t>V případě prodloužení doby výstavby Stavby bude cena dodatečných služeb výkonu TDS dle písm. a) určena poměrově podle vzorce: Dodatečné služby za výkon TDS nad rámec smlouvy = (odměna za výkon činností/3</w:t>
      </w:r>
      <w:r w:rsidR="001C3AAB" w:rsidRPr="00810DF8">
        <w:rPr>
          <w:rFonts w:ascii="Tahoma" w:hAnsi="Tahoma" w:cs="Tahoma"/>
          <w:sz w:val="21"/>
          <w:szCs w:val="21"/>
        </w:rPr>
        <w:t>00</w:t>
      </w:r>
      <w:r w:rsidRPr="00810DF8">
        <w:rPr>
          <w:rFonts w:ascii="Tahoma" w:hAnsi="Tahoma" w:cs="Tahoma"/>
          <w:sz w:val="21"/>
          <w:szCs w:val="21"/>
        </w:rPr>
        <w:t xml:space="preserve"> dnů) x </w:t>
      </w:r>
      <w:r w:rsidR="00810DF8" w:rsidRPr="001410C5">
        <w:rPr>
          <w:rFonts w:ascii="Tahoma" w:hAnsi="Tahoma" w:cs="Tahoma"/>
          <w:sz w:val="21"/>
          <w:szCs w:val="21"/>
        </w:rPr>
        <w:t>počet dnů</w:t>
      </w:r>
      <w:r w:rsidR="00810DF8">
        <w:rPr>
          <w:rFonts w:ascii="Tahoma" w:hAnsi="Tahoma" w:cs="Tahoma"/>
          <w:sz w:val="21"/>
          <w:szCs w:val="21"/>
        </w:rPr>
        <w:t xml:space="preserve"> prodloužení doby realizace Stavby.</w:t>
      </w:r>
    </w:p>
    <w:p w:rsidR="006A2306" w:rsidRPr="00810DF8" w:rsidRDefault="006A2306" w:rsidP="00A403F8">
      <w:pPr>
        <w:numPr>
          <w:ilvl w:val="0"/>
          <w:numId w:val="4"/>
        </w:numPr>
        <w:tabs>
          <w:tab w:val="clear" w:pos="720"/>
          <w:tab w:val="num" w:pos="360"/>
        </w:tabs>
        <w:spacing w:after="120" w:line="276" w:lineRule="auto"/>
        <w:ind w:left="360"/>
        <w:jc w:val="both"/>
        <w:rPr>
          <w:rFonts w:ascii="Tahoma" w:hAnsi="Tahoma" w:cs="Tahoma"/>
          <w:sz w:val="21"/>
          <w:szCs w:val="21"/>
        </w:rPr>
      </w:pPr>
      <w:r w:rsidRPr="00810DF8">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2A5086" w:rsidRDefault="002A5086" w:rsidP="00BD0003">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sidR="00202E58">
        <w:rPr>
          <w:rFonts w:ascii="Tahoma" w:hAnsi="Tahoma" w:cs="Tahoma"/>
          <w:bCs/>
          <w:sz w:val="21"/>
          <w:szCs w:val="21"/>
        </w:rPr>
        <w:t>,</w:t>
      </w:r>
      <w:r w:rsidR="003877AC">
        <w:rPr>
          <w:rFonts w:ascii="Tahoma" w:hAnsi="Tahoma" w:cs="Tahoma"/>
          <w:bCs/>
          <w:sz w:val="21"/>
          <w:szCs w:val="21"/>
        </w:rPr>
        <w:t xml:space="preserve"> dle </w:t>
      </w:r>
      <w:r w:rsidR="00202E58">
        <w:rPr>
          <w:rFonts w:ascii="Tahoma" w:hAnsi="Tahoma" w:cs="Tahoma"/>
          <w:bCs/>
          <w:sz w:val="21"/>
          <w:szCs w:val="21"/>
        </w:rPr>
        <w:t>vzorce výše uvedeného.</w:t>
      </w:r>
    </w:p>
    <w:p w:rsidR="00E63E44" w:rsidRPr="00E63E44" w:rsidRDefault="00E63E44" w:rsidP="00E63E44">
      <w:pPr>
        <w:numPr>
          <w:ilvl w:val="0"/>
          <w:numId w:val="4"/>
        </w:numPr>
        <w:tabs>
          <w:tab w:val="clear" w:pos="720"/>
          <w:tab w:val="num" w:pos="360"/>
        </w:tabs>
        <w:spacing w:after="120" w:line="276" w:lineRule="auto"/>
        <w:ind w:left="360"/>
        <w:jc w:val="both"/>
        <w:rPr>
          <w:rFonts w:ascii="Tahoma" w:hAnsi="Tahoma" w:cs="Tahoma"/>
          <w:bCs/>
          <w:sz w:val="21"/>
          <w:szCs w:val="21"/>
        </w:rPr>
      </w:pPr>
      <w:r w:rsidRPr="00E63E44">
        <w:rPr>
          <w:rFonts w:ascii="Tahoma" w:hAnsi="Tahoma" w:cs="Tahoma"/>
          <w:bCs/>
          <w:sz w:val="21"/>
          <w:szCs w:val="21"/>
        </w:rPr>
        <w:t>Inženýrská činnost ke kolaudaci stavby bude uhrazena po vydání kolaudačního rozhodnutí.</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AF3CE3" w:rsidRDefault="0035523E" w:rsidP="00AF3CE3">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79049D" w:rsidRPr="0079049D">
        <w:rPr>
          <w:rFonts w:ascii="Tahoma" w:hAnsi="Tahoma" w:cs="Tahoma"/>
          <w:sz w:val="21"/>
          <w:szCs w:val="21"/>
        </w:rPr>
        <w:t>„</w:t>
      </w:r>
      <w:r w:rsidR="00AF3CE3">
        <w:rPr>
          <w:rFonts w:ascii="Tahoma" w:hAnsi="Tahoma" w:cs="Tahoma"/>
          <w:sz w:val="21"/>
          <w:szCs w:val="21"/>
        </w:rPr>
        <w:t>V</w:t>
      </w:r>
      <w:r w:rsidR="00AF3CE3" w:rsidRPr="00AF3CE3">
        <w:rPr>
          <w:rFonts w:ascii="Tahoma" w:hAnsi="Tahoma" w:cs="Tahoma"/>
          <w:sz w:val="21"/>
          <w:szCs w:val="21"/>
        </w:rPr>
        <w:t xml:space="preserve">ýkon činností technického dozoru stavebníka (TDS) na stavbě </w:t>
      </w:r>
      <w:r w:rsidR="00AF3CE3" w:rsidRPr="00AF3CE3">
        <w:rPr>
          <w:rFonts w:ascii="Tahoma" w:hAnsi="Tahoma" w:cs="Tahoma"/>
          <w:sz w:val="21"/>
          <w:szCs w:val="21"/>
        </w:rPr>
        <w:lastRenderedPageBreak/>
        <w:t>„</w:t>
      </w:r>
      <w:r w:rsidR="002D0EA9" w:rsidRPr="002D0EA9">
        <w:rPr>
          <w:rFonts w:ascii="Tahoma" w:hAnsi="Tahoma" w:cs="Tahoma"/>
          <w:sz w:val="21"/>
          <w:szCs w:val="21"/>
        </w:rPr>
        <w:t>Volnočasový areál ve Frýdku-Místku</w:t>
      </w:r>
      <w:r w:rsidR="00AF3CE3" w:rsidRPr="00AF3CE3">
        <w:rPr>
          <w:rFonts w:ascii="Tahoma" w:hAnsi="Tahoma" w:cs="Tahoma"/>
          <w:sz w:val="21"/>
          <w:szCs w:val="21"/>
        </w:rPr>
        <w:t>“</w:t>
      </w:r>
      <w:r w:rsidR="00C7287D" w:rsidRPr="00AF3CE3">
        <w:rPr>
          <w:rFonts w:ascii="Tahoma" w:hAnsi="Tahoma" w:cs="Tahoma"/>
          <w:sz w:val="21"/>
          <w:szCs w:val="21"/>
        </w:rPr>
        <w:t xml:space="preserve">. </w:t>
      </w:r>
      <w:r w:rsidR="006A2306" w:rsidRPr="00AF3CE3">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35523E" w:rsidRPr="002D0EA9" w:rsidRDefault="0035523E" w:rsidP="002D0EA9">
      <w:pPr>
        <w:numPr>
          <w:ilvl w:val="0"/>
          <w:numId w:val="13"/>
        </w:numPr>
        <w:autoSpaceDN w:val="0"/>
        <w:spacing w:after="120" w:line="276" w:lineRule="auto"/>
        <w:ind w:left="426" w:hanging="284"/>
        <w:jc w:val="both"/>
        <w:outlineLvl w:val="6"/>
        <w:rPr>
          <w:rFonts w:ascii="Tahoma" w:hAnsi="Tahoma" w:cs="Tahoma"/>
          <w:sz w:val="21"/>
          <w:szCs w:val="21"/>
        </w:rPr>
      </w:pPr>
      <w:r w:rsidRPr="00347A47">
        <w:rPr>
          <w:rFonts w:ascii="Tahoma" w:hAnsi="Tahoma" w:cs="Tahoma"/>
          <w:sz w:val="21"/>
          <w:szCs w:val="21"/>
        </w:rPr>
        <w:t xml:space="preserve">Faktura musí dále odpovídat požadavkům stanoveným podmínkami pro poskytnutí dotace </w:t>
      </w:r>
      <w:r w:rsidR="002D0EA9">
        <w:rPr>
          <w:rFonts w:ascii="Tahoma" w:hAnsi="Tahoma" w:cs="Tahoma"/>
          <w:sz w:val="21"/>
          <w:szCs w:val="21"/>
          <w:lang w:eastAsia="en-US"/>
        </w:rPr>
        <w:t>v rámci Operačního</w:t>
      </w:r>
      <w:r w:rsidR="002D0EA9">
        <w:rPr>
          <w:rFonts w:ascii="Tahoma" w:hAnsi="Tahoma" w:cs="Tahoma"/>
          <w:sz w:val="21"/>
          <w:szCs w:val="21"/>
        </w:rPr>
        <w:t xml:space="preserve"> p</w:t>
      </w:r>
      <w:r w:rsidR="002D0EA9" w:rsidRPr="002D0EA9">
        <w:rPr>
          <w:rFonts w:ascii="Tahoma" w:hAnsi="Tahoma" w:cs="Tahoma"/>
          <w:sz w:val="21"/>
          <w:szCs w:val="21"/>
          <w:lang w:eastAsia="en-US"/>
        </w:rPr>
        <w:t>rogramu Spravedlivá transformace</w:t>
      </w:r>
      <w:r w:rsidR="002D0EA9">
        <w:rPr>
          <w:rFonts w:ascii="Tahoma" w:hAnsi="Tahoma" w:cs="Tahoma"/>
          <w:sz w:val="21"/>
          <w:szCs w:val="21"/>
          <w:lang w:eastAsia="en-US"/>
        </w:rPr>
        <w:t xml:space="preserve"> – 80. výzva Obnova území – Veřejné služby, kultura, sport, rekreace II – Moravskoslezský kraj</w:t>
      </w:r>
      <w:r w:rsidR="00C7287D" w:rsidRPr="002D0EA9">
        <w:rPr>
          <w:rFonts w:ascii="Tahoma" w:hAnsi="Tahoma" w:cs="Tahoma"/>
          <w:sz w:val="21"/>
          <w:szCs w:val="21"/>
          <w:lang w:eastAsia="en-US"/>
        </w:rPr>
        <w:t xml:space="preserve"> </w:t>
      </w:r>
      <w:r w:rsidRPr="002D0EA9">
        <w:rPr>
          <w:rFonts w:ascii="Tahoma" w:hAnsi="Tahoma" w:cs="Tahoma"/>
          <w:sz w:val="21"/>
          <w:szCs w:val="21"/>
        </w:rPr>
        <w:t xml:space="preserve">– </w:t>
      </w:r>
      <w:r w:rsidR="00586188" w:rsidRPr="002D0EA9">
        <w:rPr>
          <w:rFonts w:ascii="Tahoma" w:hAnsi="Tahoma" w:cs="Tahoma"/>
          <w:sz w:val="21"/>
          <w:szCs w:val="21"/>
        </w:rPr>
        <w:t xml:space="preserve">např. </w:t>
      </w:r>
      <w:r w:rsidRPr="002D0EA9">
        <w:rPr>
          <w:rFonts w:ascii="Tahoma" w:hAnsi="Tahoma" w:cs="Tahoma"/>
          <w:sz w:val="21"/>
          <w:szCs w:val="21"/>
        </w:rPr>
        <w:t>uvedení</w:t>
      </w:r>
      <w:r w:rsidR="002D0EA9">
        <w:rPr>
          <w:rFonts w:ascii="Tahoma" w:hAnsi="Tahoma" w:cs="Tahoma"/>
          <w:sz w:val="21"/>
          <w:szCs w:val="21"/>
        </w:rPr>
        <w:t>m</w:t>
      </w:r>
      <w:r w:rsidRPr="002D0EA9">
        <w:rPr>
          <w:rFonts w:ascii="Tahoma" w:hAnsi="Tahoma" w:cs="Tahoma"/>
          <w:sz w:val="21"/>
          <w:szCs w:val="21"/>
        </w:rPr>
        <w:t xml:space="preserve"> názvu a čísla projektu dle rozhodnutí o podpoře;</w:t>
      </w:r>
      <w:r w:rsidRPr="00347A47">
        <w:t xml:space="preserve"> </w:t>
      </w:r>
      <w:r w:rsidRPr="002D0EA9">
        <w:rPr>
          <w:rFonts w:ascii="Tahoma" w:hAnsi="Tahoma" w:cs="Tahoma"/>
          <w:sz w:val="21"/>
          <w:szCs w:val="21"/>
        </w:rPr>
        <w:t xml:space="preserve">strany se dohodly, že v závislosti na aktuálních požadavcích poskytovatele dotace může být formální obsah daňových dokladů změněn. O těchto požadavcích bude objednatel zhotovitele bezodkladně informovat.  </w:t>
      </w:r>
    </w:p>
    <w:p w:rsidR="00AF3CE3" w:rsidRPr="00AF3CE3" w:rsidRDefault="00AF3CE3" w:rsidP="00AF3CE3">
      <w:pPr>
        <w:numPr>
          <w:ilvl w:val="0"/>
          <w:numId w:val="13"/>
        </w:numPr>
        <w:autoSpaceDN w:val="0"/>
        <w:spacing w:after="120" w:line="276" w:lineRule="auto"/>
        <w:ind w:left="426" w:hanging="284"/>
        <w:jc w:val="both"/>
        <w:outlineLvl w:val="6"/>
        <w:rPr>
          <w:rFonts w:ascii="Tahoma" w:hAnsi="Tahoma" w:cs="Tahoma"/>
          <w:sz w:val="21"/>
          <w:szCs w:val="21"/>
        </w:rPr>
      </w:pPr>
      <w:r w:rsidRPr="00AF3CE3">
        <w:rPr>
          <w:rFonts w:ascii="Tahoma" w:hAnsi="Tahoma" w:cs="Tahoma"/>
          <w:sz w:val="21"/>
          <w:szCs w:val="21"/>
        </w:rPr>
        <w:t>Faktury za TDS budou uhrazeny maximálně do výše 90 % odměny bez DPH. Zbývající část odměny bude uvolněna po ukončení plnění</w:t>
      </w:r>
      <w:r>
        <w:rPr>
          <w:rFonts w:ascii="Tahoma" w:hAnsi="Tahoma" w:cs="Tahoma"/>
          <w:sz w:val="21"/>
          <w:szCs w:val="21"/>
        </w:rPr>
        <w:t>,</w:t>
      </w:r>
      <w:r w:rsidRPr="00AF3CE3">
        <w:rPr>
          <w:rFonts w:ascii="Tahoma" w:hAnsi="Tahoma" w:cs="Tahoma"/>
          <w:sz w:val="21"/>
          <w:szCs w:val="21"/>
        </w:rPr>
        <w:t xml:space="preserve"> ve smyslu převzetí hotové Stavby investorem a odstranění poslední vady z přejímacího řízení a po vydání kolaudačního </w:t>
      </w:r>
      <w:r w:rsidR="001161AD">
        <w:rPr>
          <w:rFonts w:ascii="Tahoma" w:hAnsi="Tahoma" w:cs="Tahoma"/>
          <w:sz w:val="21"/>
          <w:szCs w:val="21"/>
        </w:rPr>
        <w:t>rozhodnutí</w:t>
      </w:r>
      <w:r w:rsidRPr="00AF3CE3">
        <w:rPr>
          <w:rFonts w:ascii="Tahoma" w:hAnsi="Tahoma" w:cs="Tahoma"/>
          <w:sz w:val="21"/>
          <w:szCs w:val="21"/>
        </w:rPr>
        <w:t>.</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Pr="00913FC2"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lastRenderedPageBreak/>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E63E44"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V případě porušení povinností technickým dozorem stavebníka je technický dozor stavebníka 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 xml:space="preserve">technický dozor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C97F20">
      <w:pPr>
        <w:numPr>
          <w:ilvl w:val="0"/>
          <w:numId w:val="44"/>
        </w:numPr>
        <w:tabs>
          <w:tab w:val="clear" w:pos="1080"/>
        </w:tabs>
        <w:spacing w:after="120" w:line="276" w:lineRule="auto"/>
        <w:ind w:left="284"/>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954B74" w:rsidP="00C97F20">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7132E9">
        <w:rPr>
          <w:rFonts w:ascii="Tahoma" w:hAnsi="Tahoma" w:cs="Tahoma"/>
          <w:iCs/>
          <w:sz w:val="21"/>
          <w:szCs w:val="21"/>
        </w:rPr>
        <w:t>Technický dozor stavebníka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Pr="007132E9">
        <w:rPr>
          <w:rFonts w:ascii="Tahoma" w:hAnsi="Tahoma" w:cs="Tahoma"/>
          <w:iCs/>
          <w:sz w:val="21"/>
          <w:szCs w:val="21"/>
        </w:rPr>
        <w:t xml:space="preserve">zavazuje </w:t>
      </w:r>
      <w:r w:rsidR="00C97F20">
        <w:rPr>
          <w:rFonts w:ascii="Tahoma" w:hAnsi="Tahoma" w:cs="Tahoma"/>
          <w:iCs/>
          <w:sz w:val="21"/>
          <w:szCs w:val="21"/>
        </w:rPr>
        <w:t xml:space="preserve">se </w:t>
      </w:r>
      <w:r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 xml:space="preserve">dokladů – </w:t>
      </w:r>
      <w:r w:rsidR="00C97F20" w:rsidRPr="006415CE">
        <w:rPr>
          <w:rFonts w:ascii="Tahoma" w:hAnsi="Tahoma" w:cs="Tahoma"/>
          <w:iCs/>
          <w:sz w:val="21"/>
          <w:szCs w:val="21"/>
        </w:rPr>
        <w:lastRenderedPageBreak/>
        <w:t>faktur</w:t>
      </w:r>
      <w:r w:rsidRPr="006415CE">
        <w:rPr>
          <w:rFonts w:ascii="Tahoma" w:hAnsi="Tahoma" w:cs="Tahoma"/>
          <w:iCs/>
          <w:sz w:val="21"/>
          <w:szCs w:val="21"/>
        </w:rPr>
        <w:t>, o provedených úhradách výrobků a subdodávek.</w:t>
      </w:r>
    </w:p>
    <w:p w:rsidR="00DE75AC" w:rsidRDefault="00DE75AC" w:rsidP="00DE75AC">
      <w:pPr>
        <w:pStyle w:val="Odstavecseseznamem"/>
        <w:widowControl w:val="0"/>
        <w:spacing w:after="120" w:line="276" w:lineRule="auto"/>
        <w:ind w:left="426"/>
        <w:jc w:val="both"/>
        <w:rPr>
          <w:rFonts w:ascii="Tahoma" w:hAnsi="Tahoma" w:cs="Tahoma"/>
          <w:iCs/>
          <w:sz w:val="21"/>
          <w:szCs w:val="21"/>
        </w:rPr>
      </w:pPr>
    </w:p>
    <w:p w:rsidR="00191BB1" w:rsidRPr="00191BB1" w:rsidRDefault="00191BB1" w:rsidP="00191BB1">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191BB1">
        <w:rPr>
          <w:rFonts w:ascii="Tahoma" w:hAnsi="Tahoma" w:cs="Tahoma"/>
          <w:iCs/>
          <w:sz w:val="21"/>
          <w:szCs w:val="21"/>
        </w:rPr>
        <w:t>Zhotovitel bere na vědomí, že tato akce je spolufinancována z Operačního programu Spravedlivá transformace v rámci 80. výzvy Obnova území – Veřejné služby, kultura, sport, rekreace II. – Moravskoslezský kraj a zhotovitel je povinen dodržet pravidla stanovená tímto dotačním titulem.</w:t>
      </w:r>
    </w:p>
    <w:p w:rsidR="00C7287D" w:rsidRPr="00C7287D" w:rsidRDefault="00C7287D" w:rsidP="00E63E44">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C7287D">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1161AD" w:rsidRDefault="001161AD" w:rsidP="006A2306">
      <w:pPr>
        <w:spacing w:after="120" w:line="276" w:lineRule="auto"/>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1161AD" w:rsidRDefault="001161AD" w:rsidP="006A2306">
      <w:pPr>
        <w:spacing w:after="120" w:line="276" w:lineRule="auto"/>
        <w:jc w:val="both"/>
        <w:rPr>
          <w:rFonts w:ascii="Tahoma" w:hAnsi="Tahoma" w:cs="Tahoma"/>
          <w:sz w:val="21"/>
          <w:szCs w:val="21"/>
        </w:rPr>
      </w:pPr>
    </w:p>
    <w:p w:rsidR="00522F8F" w:rsidRDefault="001161AD" w:rsidP="006A2306">
      <w:pPr>
        <w:spacing w:after="120" w:line="276" w:lineRule="auto"/>
        <w:jc w:val="both"/>
        <w:rPr>
          <w:rFonts w:ascii="Tahoma" w:hAnsi="Tahoma" w:cs="Tahoma"/>
          <w:sz w:val="21"/>
          <w:szCs w:val="21"/>
        </w:rPr>
      </w:pPr>
      <w:r>
        <w:rPr>
          <w:rFonts w:ascii="Tahoma" w:hAnsi="Tahoma" w:cs="Tahoma"/>
          <w:sz w:val="21"/>
          <w:szCs w:val="21"/>
        </w:rPr>
        <w:t>Z</w:t>
      </w:r>
      <w:r w:rsidR="00522F8F">
        <w:rPr>
          <w:rFonts w:ascii="Tahoma" w:hAnsi="Tahoma" w:cs="Tahoma"/>
          <w:sz w:val="21"/>
          <w:szCs w:val="21"/>
        </w:rPr>
        <w:t>a objednatele</w:t>
      </w:r>
      <w:r w:rsidR="005667A3">
        <w:rPr>
          <w:rFonts w:ascii="Tahoma" w:hAnsi="Tahoma" w:cs="Tahoma"/>
          <w:sz w:val="21"/>
          <w:szCs w:val="21"/>
        </w:rPr>
        <w:t>:</w:t>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sidR="00522F8F">
        <w:rPr>
          <w:rFonts w:ascii="Tahoma" w:hAnsi="Tahoma" w:cs="Tahoma"/>
          <w:sz w:val="21"/>
          <w:szCs w:val="21"/>
        </w:rPr>
        <w:tab/>
      </w:r>
      <w:r>
        <w:rPr>
          <w:rFonts w:ascii="Tahoma" w:hAnsi="Tahoma" w:cs="Tahoma"/>
          <w:sz w:val="21"/>
          <w:szCs w:val="21"/>
        </w:rPr>
        <w:t>Z</w:t>
      </w:r>
      <w:r w:rsidR="005667A3">
        <w:rPr>
          <w:rFonts w:ascii="Tahoma" w:hAnsi="Tahoma" w:cs="Tahoma"/>
          <w:sz w:val="21"/>
          <w:szCs w:val="21"/>
        </w:rPr>
        <w:t>a zhotovitele:</w:t>
      </w: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4770FC" w:rsidRDefault="004770FC" w:rsidP="006A2306">
      <w:pPr>
        <w:pStyle w:val="Zhlav"/>
        <w:tabs>
          <w:tab w:val="clear" w:pos="4536"/>
          <w:tab w:val="center" w:pos="1418"/>
          <w:tab w:val="center" w:pos="6521"/>
        </w:tabs>
        <w:rPr>
          <w:rFonts w:ascii="Tahoma" w:hAnsi="Tahoma" w:cs="Tahoma"/>
          <w:sz w:val="21"/>
          <w:szCs w:val="21"/>
          <w:lang w:val="cs-CZ"/>
        </w:rPr>
      </w:pPr>
    </w:p>
    <w:p w:rsidR="004770FC" w:rsidRDefault="004770FC" w:rsidP="006A2306">
      <w:pPr>
        <w:pStyle w:val="Zhlav"/>
        <w:tabs>
          <w:tab w:val="clear" w:pos="4536"/>
          <w:tab w:val="center" w:pos="1418"/>
          <w:tab w:val="center" w:pos="6521"/>
        </w:tabs>
        <w:rPr>
          <w:rFonts w:ascii="Tahoma" w:hAnsi="Tahoma" w:cs="Tahoma"/>
          <w:sz w:val="21"/>
          <w:szCs w:val="21"/>
          <w:lang w:val="cs-CZ"/>
        </w:rPr>
      </w:pPr>
    </w:p>
    <w:p w:rsidR="004770FC" w:rsidRDefault="004770FC" w:rsidP="006A2306">
      <w:pPr>
        <w:pStyle w:val="Zhlav"/>
        <w:tabs>
          <w:tab w:val="clear" w:pos="4536"/>
          <w:tab w:val="center" w:pos="1418"/>
          <w:tab w:val="center" w:pos="6521"/>
        </w:tabs>
        <w:rPr>
          <w:rFonts w:ascii="Tahoma" w:hAnsi="Tahoma" w:cs="Tahoma"/>
          <w:sz w:val="21"/>
          <w:szCs w:val="21"/>
          <w:lang w:val="cs-CZ"/>
        </w:rPr>
      </w:pPr>
    </w:p>
    <w:p w:rsidR="004770FC" w:rsidRDefault="004770FC" w:rsidP="006A2306">
      <w:pPr>
        <w:pStyle w:val="Zhlav"/>
        <w:tabs>
          <w:tab w:val="clear" w:pos="4536"/>
          <w:tab w:val="center" w:pos="1418"/>
          <w:tab w:val="center" w:pos="6521"/>
        </w:tabs>
        <w:rPr>
          <w:rFonts w:ascii="Tahoma" w:hAnsi="Tahoma" w:cs="Tahoma"/>
          <w:sz w:val="21"/>
          <w:szCs w:val="21"/>
          <w:lang w:val="cs-CZ"/>
        </w:rPr>
      </w:pPr>
    </w:p>
    <w:p w:rsidR="004770FC" w:rsidRDefault="004770FC"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1161AD" w:rsidRDefault="001161AD"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0"/>
      <w:footerReference w:type="default" r:id="rId11"/>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FED" w:rsidRDefault="00E47FED" w:rsidP="006A2306">
      <w:r>
        <w:separator/>
      </w:r>
    </w:p>
  </w:endnote>
  <w:endnote w:type="continuationSeparator" w:id="0">
    <w:p w:rsidR="00E47FED" w:rsidRDefault="00E47FED"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0FC" w:rsidRDefault="00551CD0">
    <w:pPr>
      <w:pStyle w:val="Zpat"/>
    </w:pPr>
    <w:r>
      <w:rPr>
        <w:noProof/>
      </w:rPr>
      <w:drawing>
        <wp:inline distT="0" distB="0" distL="0" distR="0" wp14:anchorId="09B2F041">
          <wp:extent cx="6492875" cy="780415"/>
          <wp:effectExtent l="0" t="0" r="317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875" cy="780415"/>
                  </a:xfrm>
                  <a:prstGeom prst="rect">
                    <a:avLst/>
                  </a:prstGeom>
                  <a:noFill/>
                </pic:spPr>
              </pic:pic>
            </a:graphicData>
          </a:graphic>
        </wp:inline>
      </w:drawing>
    </w: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FED" w:rsidRDefault="00E47FED" w:rsidP="006A2306">
      <w:r>
        <w:separator/>
      </w:r>
    </w:p>
  </w:footnote>
  <w:footnote w:type="continuationSeparator" w:id="0">
    <w:p w:rsidR="00E47FED" w:rsidRDefault="00E47FED"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06E779C"/>
    <w:multiLevelType w:val="hybridMultilevel"/>
    <w:tmpl w:val="86A8570C"/>
    <w:lvl w:ilvl="0" w:tplc="7056205A">
      <w:numFmt w:val="bullet"/>
      <w:lvlText w:val=""/>
      <w:lvlJc w:val="left"/>
      <w:pPr>
        <w:ind w:left="786" w:hanging="360"/>
      </w:pPr>
      <w:rPr>
        <w:rFonts w:ascii="Symbol" w:eastAsia="Times New Roman" w:hAnsi="Symbol"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2"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4"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6"/>
  </w:num>
  <w:num w:numId="9">
    <w:abstractNumId w:val="36"/>
  </w:num>
  <w:num w:numId="10">
    <w:abstractNumId w:val="4"/>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16"/>
  </w:num>
  <w:num w:numId="16">
    <w:abstractNumId w:val="43"/>
  </w:num>
  <w:num w:numId="17">
    <w:abstractNumId w:val="11"/>
  </w:num>
  <w:num w:numId="18">
    <w:abstractNumId w:val="29"/>
  </w:num>
  <w:num w:numId="19">
    <w:abstractNumId w:val="13"/>
  </w:num>
  <w:num w:numId="20">
    <w:abstractNumId w:val="7"/>
  </w:num>
  <w:num w:numId="21">
    <w:abstractNumId w:val="40"/>
  </w:num>
  <w:num w:numId="22">
    <w:abstractNumId w:val="3"/>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4"/>
  </w:num>
  <w:num w:numId="42">
    <w:abstractNumId w:val="21"/>
  </w:num>
  <w:num w:numId="43">
    <w:abstractNumId w:val="42"/>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950BC"/>
    <w:rsid w:val="000974AE"/>
    <w:rsid w:val="000B5DE1"/>
    <w:rsid w:val="000B7EAA"/>
    <w:rsid w:val="000E0636"/>
    <w:rsid w:val="000E78FD"/>
    <w:rsid w:val="000F2488"/>
    <w:rsid w:val="00114832"/>
    <w:rsid w:val="001161AD"/>
    <w:rsid w:val="00120CC8"/>
    <w:rsid w:val="001333E3"/>
    <w:rsid w:val="001361B5"/>
    <w:rsid w:val="00143FE7"/>
    <w:rsid w:val="001508AE"/>
    <w:rsid w:val="00161A58"/>
    <w:rsid w:val="00182D4F"/>
    <w:rsid w:val="00183D80"/>
    <w:rsid w:val="00191BB1"/>
    <w:rsid w:val="001A345C"/>
    <w:rsid w:val="001A4EC9"/>
    <w:rsid w:val="001B29A0"/>
    <w:rsid w:val="001C2BFD"/>
    <w:rsid w:val="001C3AAB"/>
    <w:rsid w:val="001C4325"/>
    <w:rsid w:val="001C53BC"/>
    <w:rsid w:val="001D0FB6"/>
    <w:rsid w:val="00202E58"/>
    <w:rsid w:val="00214BF6"/>
    <w:rsid w:val="00216389"/>
    <w:rsid w:val="00216B63"/>
    <w:rsid w:val="002231CA"/>
    <w:rsid w:val="00246AF8"/>
    <w:rsid w:val="00247A3D"/>
    <w:rsid w:val="00266B2D"/>
    <w:rsid w:val="00266BC0"/>
    <w:rsid w:val="00282C45"/>
    <w:rsid w:val="00297F21"/>
    <w:rsid w:val="002A5086"/>
    <w:rsid w:val="002B1596"/>
    <w:rsid w:val="002B3139"/>
    <w:rsid w:val="002C5FB1"/>
    <w:rsid w:val="002D0EA9"/>
    <w:rsid w:val="002D36D8"/>
    <w:rsid w:val="002D65C8"/>
    <w:rsid w:val="002D6FB4"/>
    <w:rsid w:val="002F528C"/>
    <w:rsid w:val="0030202B"/>
    <w:rsid w:val="00303289"/>
    <w:rsid w:val="00306BF9"/>
    <w:rsid w:val="00316E9E"/>
    <w:rsid w:val="00320914"/>
    <w:rsid w:val="00330033"/>
    <w:rsid w:val="0035523E"/>
    <w:rsid w:val="00364DF3"/>
    <w:rsid w:val="003771DB"/>
    <w:rsid w:val="003877AC"/>
    <w:rsid w:val="003916D6"/>
    <w:rsid w:val="003A6AEB"/>
    <w:rsid w:val="003B0FD0"/>
    <w:rsid w:val="003B624D"/>
    <w:rsid w:val="003C449F"/>
    <w:rsid w:val="003E485B"/>
    <w:rsid w:val="003F3749"/>
    <w:rsid w:val="00405819"/>
    <w:rsid w:val="00426A8E"/>
    <w:rsid w:val="00436100"/>
    <w:rsid w:val="00454C8E"/>
    <w:rsid w:val="00460A00"/>
    <w:rsid w:val="004770FC"/>
    <w:rsid w:val="004901EA"/>
    <w:rsid w:val="00490E48"/>
    <w:rsid w:val="004B03F8"/>
    <w:rsid w:val="004B6168"/>
    <w:rsid w:val="004D2FEC"/>
    <w:rsid w:val="004D768D"/>
    <w:rsid w:val="004E2163"/>
    <w:rsid w:val="004E6836"/>
    <w:rsid w:val="004F12CF"/>
    <w:rsid w:val="00517DCA"/>
    <w:rsid w:val="00522F8F"/>
    <w:rsid w:val="00523F2F"/>
    <w:rsid w:val="00531A54"/>
    <w:rsid w:val="0055057B"/>
    <w:rsid w:val="00551CD0"/>
    <w:rsid w:val="00557443"/>
    <w:rsid w:val="005667A3"/>
    <w:rsid w:val="0056696A"/>
    <w:rsid w:val="00567120"/>
    <w:rsid w:val="00571731"/>
    <w:rsid w:val="00580F0E"/>
    <w:rsid w:val="00586188"/>
    <w:rsid w:val="005868F4"/>
    <w:rsid w:val="005A1C3F"/>
    <w:rsid w:val="005A3DBD"/>
    <w:rsid w:val="005B7B49"/>
    <w:rsid w:val="005D4EBC"/>
    <w:rsid w:val="005D6528"/>
    <w:rsid w:val="005E50B9"/>
    <w:rsid w:val="005E5621"/>
    <w:rsid w:val="005E5655"/>
    <w:rsid w:val="005F3176"/>
    <w:rsid w:val="00603058"/>
    <w:rsid w:val="006111A2"/>
    <w:rsid w:val="0062102E"/>
    <w:rsid w:val="006222C7"/>
    <w:rsid w:val="00622BCE"/>
    <w:rsid w:val="006352E4"/>
    <w:rsid w:val="00636DE5"/>
    <w:rsid w:val="006415CE"/>
    <w:rsid w:val="00650CBC"/>
    <w:rsid w:val="00654E75"/>
    <w:rsid w:val="006731B9"/>
    <w:rsid w:val="0067515D"/>
    <w:rsid w:val="00676494"/>
    <w:rsid w:val="00676A04"/>
    <w:rsid w:val="006A0B69"/>
    <w:rsid w:val="006A2306"/>
    <w:rsid w:val="006A34F0"/>
    <w:rsid w:val="006A6C5F"/>
    <w:rsid w:val="006A7110"/>
    <w:rsid w:val="006B3738"/>
    <w:rsid w:val="006C5456"/>
    <w:rsid w:val="006D1F7F"/>
    <w:rsid w:val="006E1BAE"/>
    <w:rsid w:val="006E5400"/>
    <w:rsid w:val="00706580"/>
    <w:rsid w:val="007132E9"/>
    <w:rsid w:val="0071464E"/>
    <w:rsid w:val="00741A85"/>
    <w:rsid w:val="007508A4"/>
    <w:rsid w:val="0077016B"/>
    <w:rsid w:val="00772584"/>
    <w:rsid w:val="00775A21"/>
    <w:rsid w:val="00780CF1"/>
    <w:rsid w:val="007831F6"/>
    <w:rsid w:val="00786FF2"/>
    <w:rsid w:val="0079049D"/>
    <w:rsid w:val="007B10D0"/>
    <w:rsid w:val="007C21D6"/>
    <w:rsid w:val="007C5F85"/>
    <w:rsid w:val="007C7F1B"/>
    <w:rsid w:val="007D30AA"/>
    <w:rsid w:val="007D32CE"/>
    <w:rsid w:val="007D388C"/>
    <w:rsid w:val="007E0107"/>
    <w:rsid w:val="007E2C96"/>
    <w:rsid w:val="00810DF8"/>
    <w:rsid w:val="00826221"/>
    <w:rsid w:val="00835BF2"/>
    <w:rsid w:val="00852EDD"/>
    <w:rsid w:val="00855F2F"/>
    <w:rsid w:val="00862918"/>
    <w:rsid w:val="00871787"/>
    <w:rsid w:val="008836F5"/>
    <w:rsid w:val="0089212B"/>
    <w:rsid w:val="008A45E4"/>
    <w:rsid w:val="008B0474"/>
    <w:rsid w:val="008D0FAF"/>
    <w:rsid w:val="008D6BD3"/>
    <w:rsid w:val="008F2206"/>
    <w:rsid w:val="009066E1"/>
    <w:rsid w:val="00910ED6"/>
    <w:rsid w:val="00913613"/>
    <w:rsid w:val="00913FC2"/>
    <w:rsid w:val="00917414"/>
    <w:rsid w:val="00927AD9"/>
    <w:rsid w:val="00954B74"/>
    <w:rsid w:val="009629B5"/>
    <w:rsid w:val="00962CEE"/>
    <w:rsid w:val="0096318F"/>
    <w:rsid w:val="009675D0"/>
    <w:rsid w:val="009719E8"/>
    <w:rsid w:val="00982DAF"/>
    <w:rsid w:val="00984878"/>
    <w:rsid w:val="00994785"/>
    <w:rsid w:val="0099502D"/>
    <w:rsid w:val="009A4224"/>
    <w:rsid w:val="009A7426"/>
    <w:rsid w:val="009B1469"/>
    <w:rsid w:val="009B27E3"/>
    <w:rsid w:val="009D2664"/>
    <w:rsid w:val="009E7E13"/>
    <w:rsid w:val="009F057D"/>
    <w:rsid w:val="00A01867"/>
    <w:rsid w:val="00A072D1"/>
    <w:rsid w:val="00A24FF2"/>
    <w:rsid w:val="00A379A2"/>
    <w:rsid w:val="00A42F3A"/>
    <w:rsid w:val="00A56A28"/>
    <w:rsid w:val="00A6638C"/>
    <w:rsid w:val="00A80A5E"/>
    <w:rsid w:val="00A90174"/>
    <w:rsid w:val="00AE7EDC"/>
    <w:rsid w:val="00AF3CE3"/>
    <w:rsid w:val="00B10904"/>
    <w:rsid w:val="00B10E12"/>
    <w:rsid w:val="00B11D6B"/>
    <w:rsid w:val="00B15068"/>
    <w:rsid w:val="00B52DBF"/>
    <w:rsid w:val="00B8096E"/>
    <w:rsid w:val="00B9296B"/>
    <w:rsid w:val="00BA3C3B"/>
    <w:rsid w:val="00BA4404"/>
    <w:rsid w:val="00BC4D3A"/>
    <w:rsid w:val="00BD0003"/>
    <w:rsid w:val="00BE2193"/>
    <w:rsid w:val="00BF1A23"/>
    <w:rsid w:val="00C0231E"/>
    <w:rsid w:val="00C07B00"/>
    <w:rsid w:val="00C16857"/>
    <w:rsid w:val="00C21B04"/>
    <w:rsid w:val="00C33182"/>
    <w:rsid w:val="00C45044"/>
    <w:rsid w:val="00C523D3"/>
    <w:rsid w:val="00C7287D"/>
    <w:rsid w:val="00C771E4"/>
    <w:rsid w:val="00C81AE1"/>
    <w:rsid w:val="00C859F0"/>
    <w:rsid w:val="00C8771E"/>
    <w:rsid w:val="00C97F20"/>
    <w:rsid w:val="00CA575B"/>
    <w:rsid w:val="00CB4F7E"/>
    <w:rsid w:val="00CD522B"/>
    <w:rsid w:val="00CE18A6"/>
    <w:rsid w:val="00CE581B"/>
    <w:rsid w:val="00D07794"/>
    <w:rsid w:val="00D23889"/>
    <w:rsid w:val="00D46239"/>
    <w:rsid w:val="00D50A1F"/>
    <w:rsid w:val="00D539E7"/>
    <w:rsid w:val="00D56AD8"/>
    <w:rsid w:val="00D738A5"/>
    <w:rsid w:val="00D840AB"/>
    <w:rsid w:val="00DA6DBD"/>
    <w:rsid w:val="00DE75AC"/>
    <w:rsid w:val="00DF0058"/>
    <w:rsid w:val="00DF4EE3"/>
    <w:rsid w:val="00E04BFA"/>
    <w:rsid w:val="00E11625"/>
    <w:rsid w:val="00E3189B"/>
    <w:rsid w:val="00E47FED"/>
    <w:rsid w:val="00E560C9"/>
    <w:rsid w:val="00E63E44"/>
    <w:rsid w:val="00E73562"/>
    <w:rsid w:val="00E7569E"/>
    <w:rsid w:val="00EA1605"/>
    <w:rsid w:val="00EA29BF"/>
    <w:rsid w:val="00EB0352"/>
    <w:rsid w:val="00EB3E29"/>
    <w:rsid w:val="00EC0FF8"/>
    <w:rsid w:val="00EC50C1"/>
    <w:rsid w:val="00EC5695"/>
    <w:rsid w:val="00ED1816"/>
    <w:rsid w:val="00ED7DD8"/>
    <w:rsid w:val="00EE38B9"/>
    <w:rsid w:val="00F055AE"/>
    <w:rsid w:val="00F2076E"/>
    <w:rsid w:val="00F31C3F"/>
    <w:rsid w:val="00F362FB"/>
    <w:rsid w:val="00F42E8E"/>
    <w:rsid w:val="00F52BB9"/>
    <w:rsid w:val="00F556C6"/>
    <w:rsid w:val="00F6401F"/>
    <w:rsid w:val="00F71397"/>
    <w:rsid w:val="00F71DDC"/>
    <w:rsid w:val="00F82C46"/>
    <w:rsid w:val="00F84441"/>
    <w:rsid w:val="00FA0A10"/>
    <w:rsid w:val="00FC50E8"/>
    <w:rsid w:val="00FD17DC"/>
    <w:rsid w:val="00FE6B84"/>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973406356">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1C18F-5E95-41E3-8D5F-A2D8153A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3155</Words>
  <Characters>18617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Tomáš VEČEŘA</cp:lastModifiedBy>
  <cp:revision>3</cp:revision>
  <cp:lastPrinted>2025-06-18T06:07:00Z</cp:lastPrinted>
  <dcterms:created xsi:type="dcterms:W3CDTF">2025-07-17T04:36:00Z</dcterms:created>
  <dcterms:modified xsi:type="dcterms:W3CDTF">2025-07-17T04:37:00Z</dcterms:modified>
</cp:coreProperties>
</file>