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9C6D801" w14:textId="0C598EE9" w:rsidR="001A713E" w:rsidRDefault="001A713E" w:rsidP="00D41AE0">
      <w:pPr>
        <w:spacing w:after="0"/>
      </w:pPr>
    </w:p>
    <w:p w14:paraId="4B7C9714" w14:textId="05BCCABD" w:rsidR="00B17321" w:rsidRDefault="00B17321" w:rsidP="00D41AE0">
      <w:pPr>
        <w:rPr>
          <w:sz w:val="22"/>
        </w:rPr>
      </w:pPr>
      <w:r>
        <w:rPr>
          <w:sz w:val="22"/>
        </w:rPr>
        <w:tab/>
      </w:r>
    </w:p>
    <w:p w14:paraId="152D3E63" w14:textId="277C44A0" w:rsidR="001A713E" w:rsidRDefault="00262374" w:rsidP="000E4B5C">
      <w:pPr>
        <w:spacing w:after="0"/>
      </w:pPr>
      <w:r w:rsidRPr="00E20D58">
        <w:t>S</w:t>
      </w:r>
      <w:r w:rsidR="001A713E" w:rsidRPr="00E20D58">
        <w:t xml:space="preserve">O </w:t>
      </w:r>
      <w:r w:rsidRPr="00E20D58">
        <w:t>40</w:t>
      </w:r>
      <w:r w:rsidR="000E4B5C" w:rsidRPr="00E20D58">
        <w:t>1</w:t>
      </w:r>
      <w:r w:rsidR="001A713E" w:rsidRPr="00E20D58">
        <w:t xml:space="preserve">        </w:t>
      </w:r>
      <w:bookmarkStart w:id="0" w:name="_Hlk92799508"/>
      <w:r w:rsidR="000E4B5C" w:rsidRPr="00E20D58">
        <w:t>Přeložka SEK (CETIN, a.s.)</w:t>
      </w:r>
    </w:p>
    <w:p w14:paraId="656166B2" w14:textId="5A084235" w:rsidR="001C6451" w:rsidRDefault="00FA1CDD" w:rsidP="000E4B5C">
      <w:pPr>
        <w:spacing w:after="0"/>
      </w:pPr>
      <w:r>
        <w:t xml:space="preserve">Stávající </w:t>
      </w:r>
      <w:r w:rsidR="00032825">
        <w:t>vedení Cetin je dotčeno novou úpravou okružní křižovatky v několika místech. Dotčené vedení jsou 2x metalické a 1x optické. Tato vedení bude nutno přeložit, případně ochránit před poškozením v průběhu realizace stavby.</w:t>
      </w:r>
    </w:p>
    <w:p w14:paraId="09E0E192" w14:textId="133A4A40" w:rsidR="00032825" w:rsidRDefault="00032825" w:rsidP="000E4B5C">
      <w:pPr>
        <w:spacing w:after="0"/>
      </w:pPr>
    </w:p>
    <w:p w14:paraId="3E3F332C" w14:textId="00C8DF66" w:rsidR="00032825" w:rsidRDefault="00032825" w:rsidP="000E4B5C">
      <w:pPr>
        <w:spacing w:after="0"/>
      </w:pPr>
      <w:r>
        <w:t xml:space="preserve">Přeložka </w:t>
      </w:r>
      <w:r w:rsidR="001B05B8">
        <w:t xml:space="preserve">první </w:t>
      </w:r>
      <w:r>
        <w:t xml:space="preserve">částí </w:t>
      </w:r>
      <w:r w:rsidR="001B05B8">
        <w:t xml:space="preserve">dotčeného </w:t>
      </w:r>
      <w:r>
        <w:t>metalického vedení Cetin</w:t>
      </w:r>
    </w:p>
    <w:p w14:paraId="27BD4180" w14:textId="5F320FE8" w:rsidR="005F41CD" w:rsidRDefault="005F41CD" w:rsidP="000E4B5C">
      <w:pPr>
        <w:spacing w:after="0"/>
      </w:pPr>
      <w:r>
        <w:t xml:space="preserve">Metalické vedení Cetin mezi body A </w:t>
      </w:r>
      <w:proofErr w:type="spellStart"/>
      <w:r>
        <w:t>a</w:t>
      </w:r>
      <w:proofErr w:type="spellEnd"/>
      <w:r>
        <w:t xml:space="preserve"> B bude přeloženo z důvodu kolize s novým obrubníkem rozšířené silnice. Vedení bude stranově přeloženo do nové trasy do zeleného </w:t>
      </w:r>
      <w:r w:rsidR="00E43E79">
        <w:t xml:space="preserve">pásu. Dálka stávajícího vedení je </w:t>
      </w:r>
      <w:r w:rsidR="0094411B">
        <w:t>45</w:t>
      </w:r>
      <w:r w:rsidR="00E43E79">
        <w:t>,</w:t>
      </w:r>
      <w:r w:rsidR="0094411B">
        <w:t>8</w:t>
      </w:r>
      <w:r w:rsidR="00E43E79">
        <w:t xml:space="preserve">m, délka stranově přeložené trasy bude </w:t>
      </w:r>
      <w:r w:rsidR="0094411B">
        <w:t>44</w:t>
      </w:r>
      <w:r w:rsidR="00E43E79">
        <w:t>,</w:t>
      </w:r>
      <w:r w:rsidR="0094411B">
        <w:t>5</w:t>
      </w:r>
      <w:r w:rsidR="00E43E79">
        <w:t xml:space="preserve">m. Délková rezerva bude využita pro kompenzaci terénních vlivů při stranovém posunu. </w:t>
      </w:r>
    </w:p>
    <w:p w14:paraId="3E1D06DD" w14:textId="7A9D1124" w:rsidR="00E43E79" w:rsidRDefault="00E43E79" w:rsidP="000E4B5C">
      <w:pPr>
        <w:spacing w:after="0"/>
      </w:pPr>
    </w:p>
    <w:p w14:paraId="76A78F81" w14:textId="7CABAF04" w:rsidR="00E43E79" w:rsidRDefault="00E43E79" w:rsidP="000E4B5C">
      <w:pPr>
        <w:spacing w:after="0"/>
      </w:pPr>
      <w:r>
        <w:t>Ochrana optického vedení Cetin</w:t>
      </w:r>
    </w:p>
    <w:p w14:paraId="61662802" w14:textId="7E00D302" w:rsidR="00E43E79" w:rsidRDefault="00E43E79" w:rsidP="000E4B5C">
      <w:pPr>
        <w:spacing w:after="0"/>
      </w:pPr>
      <w:r>
        <w:t xml:space="preserve">Optické vedení Cetin vede křižuje stávající silnici na ul. Slezská. Z důvodu rozšíření stávající silnice bude vedení dodatečně ochráněno uložením do chrániček v rozšířené části a obetonováno. </w:t>
      </w:r>
      <w:r w:rsidR="001B05B8">
        <w:t>Optické vedení je nyní v ochranných chráničkách mezi body C-D1 v délce 18m, nově bude vedení umístěno v chráničkách mezi body C-D v délce 19,5m.</w:t>
      </w:r>
    </w:p>
    <w:p w14:paraId="74B58710" w14:textId="3B10B383" w:rsidR="000E4B5C" w:rsidRDefault="000E4B5C" w:rsidP="000E4B5C">
      <w:pPr>
        <w:spacing w:after="0"/>
      </w:pPr>
    </w:p>
    <w:p w14:paraId="464ECAF5" w14:textId="511DE872" w:rsidR="001B05B8" w:rsidRDefault="001B05B8" w:rsidP="001B05B8">
      <w:pPr>
        <w:spacing w:after="0"/>
      </w:pPr>
      <w:r>
        <w:t>Přeložka druhé částí dotčeného metalického vedení Cetin</w:t>
      </w:r>
    </w:p>
    <w:p w14:paraId="3B1EA0B1" w14:textId="49BD5C40" w:rsidR="001B05B8" w:rsidRDefault="001B05B8" w:rsidP="001B05B8">
      <w:pPr>
        <w:spacing w:after="0"/>
      </w:pPr>
      <w:r>
        <w:t>Metalické vedení Cetin mezi body E a H bude přeloženo z důvodu kolize s novou okružní křižovatkou. Nová trasa začne v bodě E v zeleném páse, povede v zeleném páse. Mezi body F</w:t>
      </w:r>
      <w:r w:rsidR="008876A6">
        <w:t> </w:t>
      </w:r>
      <w:r>
        <w:t>G bude trasa zahloubena pro dodržení krytí pod silnicí na ul. Hlavní třída. Po přechodu povede trasa v zeleném páse až do bod</w:t>
      </w:r>
      <w:r w:rsidR="004748C9">
        <w:t>u H.</w:t>
      </w:r>
    </w:p>
    <w:p w14:paraId="6C1E68BE" w14:textId="4890FECB" w:rsidR="00DF2637" w:rsidRDefault="00DF2637" w:rsidP="001B05B8">
      <w:pPr>
        <w:spacing w:after="0"/>
      </w:pPr>
      <w:r>
        <w:t xml:space="preserve">V bodech E-H bude metalické vedení </w:t>
      </w:r>
      <w:proofErr w:type="spellStart"/>
      <w:r>
        <w:t>naspojkována</w:t>
      </w:r>
      <w:proofErr w:type="spellEnd"/>
      <w:r>
        <w:t xml:space="preserve"> na stávající trasu.</w:t>
      </w:r>
    </w:p>
    <w:p w14:paraId="57CD04F9" w14:textId="05F66901" w:rsidR="001B05B8" w:rsidRDefault="00DF2637" w:rsidP="001B05B8">
      <w:pPr>
        <w:spacing w:after="0"/>
      </w:pPr>
      <w:r>
        <w:t xml:space="preserve">Délka stávajícího vedení mezi body E-H bude 112,8m, délka nové trasy bude </w:t>
      </w:r>
      <w:r w:rsidR="008876A6">
        <w:t xml:space="preserve">144,6 </w:t>
      </w:r>
      <w:r>
        <w:t>m.</w:t>
      </w:r>
    </w:p>
    <w:p w14:paraId="62DF9143" w14:textId="4BD15931" w:rsidR="00DF2637" w:rsidRDefault="00DF2637" w:rsidP="001B05B8">
      <w:pPr>
        <w:spacing w:after="0"/>
      </w:pPr>
      <w:r>
        <w:t>Přeložka popsaná v tomto bodě řeší všechna vedení mezi body E-H, tedy 3 trasy metalického vedení.</w:t>
      </w:r>
    </w:p>
    <w:p w14:paraId="12B4E5C2" w14:textId="77777777" w:rsidR="001B05B8" w:rsidRDefault="001B05B8" w:rsidP="000E4B5C">
      <w:pPr>
        <w:spacing w:after="0"/>
      </w:pPr>
    </w:p>
    <w:p w14:paraId="0B824FED" w14:textId="4BD6A60E" w:rsidR="00D41AE0" w:rsidRDefault="00D41AE0" w:rsidP="001A713E">
      <w:pPr>
        <w:pStyle w:val="Odstavecseseznamem"/>
        <w:spacing w:after="0"/>
        <w:contextualSpacing w:val="0"/>
      </w:pPr>
    </w:p>
    <w:p w14:paraId="16410A51" w14:textId="0A082A6C" w:rsidR="00D41AE0" w:rsidRDefault="00D41AE0" w:rsidP="00D41AE0">
      <w:pPr>
        <w:spacing w:after="0"/>
        <w:rPr>
          <w:szCs w:val="24"/>
        </w:rPr>
      </w:pPr>
      <w:r>
        <w:rPr>
          <w:szCs w:val="24"/>
        </w:rPr>
        <w:t>S</w:t>
      </w:r>
      <w:r w:rsidRPr="00F4074B">
        <w:rPr>
          <w:szCs w:val="24"/>
        </w:rPr>
        <w:t xml:space="preserve">O </w:t>
      </w:r>
      <w:r>
        <w:rPr>
          <w:szCs w:val="24"/>
        </w:rPr>
        <w:t>4</w:t>
      </w:r>
      <w:r w:rsidRPr="00F4074B">
        <w:rPr>
          <w:szCs w:val="24"/>
        </w:rPr>
        <w:t>0</w:t>
      </w:r>
      <w:r>
        <w:rPr>
          <w:szCs w:val="24"/>
        </w:rPr>
        <w:t>2</w:t>
      </w:r>
      <w:r w:rsidRPr="00F4074B">
        <w:rPr>
          <w:szCs w:val="24"/>
        </w:rPr>
        <w:t xml:space="preserve">        </w:t>
      </w:r>
      <w:r w:rsidR="000E4B5C" w:rsidRPr="000E4B5C">
        <w:rPr>
          <w:szCs w:val="24"/>
        </w:rPr>
        <w:t>Přeložka NN (ČEZ Distribuce, a.s.)</w:t>
      </w:r>
    </w:p>
    <w:p w14:paraId="58357754" w14:textId="77777777" w:rsidR="00D41AE0" w:rsidRPr="00F4074B" w:rsidRDefault="00D41AE0" w:rsidP="00D41AE0">
      <w:pPr>
        <w:spacing w:after="0"/>
        <w:rPr>
          <w:szCs w:val="24"/>
        </w:rPr>
      </w:pPr>
    </w:p>
    <w:p w14:paraId="3DA5558B" w14:textId="059FF829" w:rsidR="00D41AE0" w:rsidRPr="00F4074B" w:rsidRDefault="00D41AE0" w:rsidP="00D41AE0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>Objekt není povolován touto stavbou, je veden pro potřeby koordinace. Na základě žádosti o přeložku bude povolovat distributor samostatnou stavbou.</w:t>
      </w:r>
    </w:p>
    <w:p w14:paraId="0ACF7BDB" w14:textId="77777777" w:rsidR="00D41AE0" w:rsidRPr="00F4074B" w:rsidRDefault="00D41AE0" w:rsidP="00D41AE0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 xml:space="preserve">Stávající stožár NN je v kolizi s navrhovanou výstavbou. </w:t>
      </w:r>
      <w:r>
        <w:rPr>
          <w:szCs w:val="24"/>
        </w:rPr>
        <w:t xml:space="preserve">Nový </w:t>
      </w:r>
      <w:r>
        <w:t xml:space="preserve">stožár NN bude instalován mimo novou MK. </w:t>
      </w:r>
    </w:p>
    <w:p w14:paraId="0696C390" w14:textId="6356982C" w:rsidR="00D41AE0" w:rsidRPr="00DE5A9C" w:rsidRDefault="00D41AE0" w:rsidP="00DE5A9C">
      <w:pPr>
        <w:pStyle w:val="Odstavecseseznamem"/>
        <w:spacing w:after="0"/>
        <w:contextualSpacing w:val="0"/>
        <w:rPr>
          <w:szCs w:val="24"/>
        </w:rPr>
      </w:pPr>
      <w:r w:rsidRPr="00F4074B">
        <w:rPr>
          <w:szCs w:val="24"/>
        </w:rPr>
        <w:t xml:space="preserve">Přeložka </w:t>
      </w:r>
      <w:r>
        <w:rPr>
          <w:szCs w:val="24"/>
        </w:rPr>
        <w:t>volného vedení na nový betonový stožár je uvažována převěšením stávajícího vedení. Zbytek trasy bude</w:t>
      </w:r>
      <w:r w:rsidRPr="00F4074B">
        <w:rPr>
          <w:szCs w:val="24"/>
        </w:rPr>
        <w:t xml:space="preserve"> stávající </w:t>
      </w:r>
      <w:r>
        <w:rPr>
          <w:szCs w:val="24"/>
        </w:rPr>
        <w:t>bez jakýchkoliv úprav</w:t>
      </w:r>
      <w:r w:rsidRPr="00F4074B">
        <w:rPr>
          <w:szCs w:val="24"/>
        </w:rPr>
        <w:t>.</w:t>
      </w:r>
    </w:p>
    <w:p w14:paraId="60D931F8" w14:textId="418A292B" w:rsidR="00D41AE0" w:rsidRDefault="00D41AE0" w:rsidP="00D41AE0">
      <w:pPr>
        <w:spacing w:after="0"/>
        <w:ind w:firstLine="708"/>
      </w:pPr>
      <w:r>
        <w:t>Délka přeložky</w:t>
      </w:r>
      <w:r w:rsidR="00B52663">
        <w:t xml:space="preserve"> </w:t>
      </w:r>
      <w:r>
        <w:t>stávající</w:t>
      </w:r>
      <w:r w:rsidR="00B52663">
        <w:t>ho</w:t>
      </w:r>
      <w:r>
        <w:t xml:space="preserve"> vedení</w:t>
      </w:r>
      <w:r w:rsidR="00B52663">
        <w:t xml:space="preserve"> 65m</w:t>
      </w:r>
      <w:r>
        <w:t>.</w:t>
      </w:r>
    </w:p>
    <w:p w14:paraId="6C5A1CE7" w14:textId="77777777" w:rsidR="000E4B5C" w:rsidRDefault="000E4B5C" w:rsidP="00D41AE0">
      <w:pPr>
        <w:spacing w:after="0"/>
        <w:ind w:firstLine="708"/>
      </w:pPr>
    </w:p>
    <w:p w14:paraId="347B8B03" w14:textId="0290D2AD" w:rsidR="000E4B5C" w:rsidRDefault="000E4B5C" w:rsidP="00D41AE0">
      <w:pPr>
        <w:spacing w:after="0"/>
        <w:ind w:firstLine="708"/>
      </w:pPr>
    </w:p>
    <w:p w14:paraId="51669AE7" w14:textId="77777777" w:rsidR="000E4B5C" w:rsidRDefault="000E4B5C" w:rsidP="000E4B5C">
      <w:pPr>
        <w:spacing w:after="0"/>
      </w:pPr>
      <w:r>
        <w:t xml:space="preserve">SO 403        </w:t>
      </w:r>
      <w:r w:rsidRPr="000E4B5C">
        <w:t>Přeložka VN (ČEZ Distribuce, a.s.)</w:t>
      </w:r>
    </w:p>
    <w:p w14:paraId="6851707D" w14:textId="578A15D7" w:rsidR="000E4B5C" w:rsidRDefault="005F2DDC" w:rsidP="000E4B5C">
      <w:pPr>
        <w:spacing w:after="0"/>
      </w:pPr>
      <w:r>
        <w:rPr>
          <w:szCs w:val="24"/>
        </w:rPr>
        <w:tab/>
      </w:r>
      <w:r w:rsidRPr="00F4074B">
        <w:rPr>
          <w:szCs w:val="24"/>
        </w:rPr>
        <w:t>Objekt není povolován touto stavbou, je veden pro potřeby koordinace.</w:t>
      </w:r>
    </w:p>
    <w:p w14:paraId="5255F833" w14:textId="0C18CD1E" w:rsidR="00B17321" w:rsidRDefault="000E4B5C" w:rsidP="00B17321">
      <w:pPr>
        <w:pStyle w:val="Odstavecseseznamem"/>
        <w:spacing w:after="0"/>
        <w:contextualSpacing w:val="0"/>
        <w:rPr>
          <w:sz w:val="22"/>
        </w:rPr>
      </w:pPr>
      <w:r w:rsidRPr="00FC02A8">
        <w:rPr>
          <w:sz w:val="22"/>
        </w:rPr>
        <w:t xml:space="preserve">Stávající trasa napájecího vedení </w:t>
      </w:r>
      <w:r>
        <w:rPr>
          <w:sz w:val="22"/>
        </w:rPr>
        <w:t>V</w:t>
      </w:r>
      <w:r w:rsidRPr="00FC02A8">
        <w:rPr>
          <w:sz w:val="22"/>
        </w:rPr>
        <w:t xml:space="preserve">N, která je uložena ve volném terénu po vybudování </w:t>
      </w:r>
      <w:r>
        <w:rPr>
          <w:sz w:val="22"/>
        </w:rPr>
        <w:t>komunikace</w:t>
      </w:r>
      <w:r w:rsidRPr="00FC02A8">
        <w:rPr>
          <w:sz w:val="22"/>
        </w:rPr>
        <w:t xml:space="preserve"> nebude splňovat požadované krytí. Kabelová trasa</w:t>
      </w:r>
      <w:r>
        <w:rPr>
          <w:sz w:val="22"/>
        </w:rPr>
        <w:t xml:space="preserve"> pod novou komunikací</w:t>
      </w:r>
      <w:r w:rsidRPr="00FC02A8">
        <w:rPr>
          <w:sz w:val="22"/>
        </w:rPr>
        <w:t xml:space="preserve"> bude </w:t>
      </w:r>
      <w:r>
        <w:rPr>
          <w:sz w:val="22"/>
        </w:rPr>
        <w:t>chráněna</w:t>
      </w:r>
      <w:r w:rsidRPr="00FC02A8">
        <w:rPr>
          <w:sz w:val="22"/>
        </w:rPr>
        <w:t xml:space="preserve"> </w:t>
      </w:r>
      <w:r>
        <w:rPr>
          <w:sz w:val="22"/>
        </w:rPr>
        <w:t>půlenými chráničkami</w:t>
      </w:r>
      <w:r w:rsidRPr="00FC02A8">
        <w:rPr>
          <w:sz w:val="22"/>
        </w:rPr>
        <w:t xml:space="preserve"> a bude vybudován nový prostup pod komunikací včetně rezervy.</w:t>
      </w:r>
      <w:bookmarkEnd w:id="0"/>
    </w:p>
    <w:p w14:paraId="54B6A3C7" w14:textId="77777777" w:rsidR="003E606D" w:rsidRPr="00DE5A9C" w:rsidRDefault="003E606D" w:rsidP="00B17321">
      <w:pPr>
        <w:pStyle w:val="Odstavecseseznamem"/>
        <w:spacing w:after="0"/>
        <w:contextualSpacing w:val="0"/>
        <w:rPr>
          <w:sz w:val="22"/>
        </w:rPr>
      </w:pPr>
    </w:p>
    <w:p w14:paraId="1BD010DB" w14:textId="342BBCFA" w:rsidR="008851A7" w:rsidRDefault="00D41AE0" w:rsidP="008851A7">
      <w:pPr>
        <w:spacing w:after="0"/>
      </w:pPr>
      <w:r w:rsidRPr="00E20D58">
        <w:lastRenderedPageBreak/>
        <w:t>S</w:t>
      </w:r>
      <w:r w:rsidR="008851A7" w:rsidRPr="00E20D58">
        <w:t xml:space="preserve">O </w:t>
      </w:r>
      <w:r w:rsidRPr="00E20D58">
        <w:t>40</w:t>
      </w:r>
      <w:r w:rsidR="000E4B5C" w:rsidRPr="00E20D58">
        <w:t>5</w:t>
      </w:r>
      <w:r w:rsidR="008851A7" w:rsidRPr="00E20D58">
        <w:t xml:space="preserve">        </w:t>
      </w:r>
      <w:r w:rsidRPr="00E20D58">
        <w:t>Přeložka sdělovací vedení</w:t>
      </w:r>
    </w:p>
    <w:p w14:paraId="24FE3605" w14:textId="77777777" w:rsidR="0016785F" w:rsidRDefault="0016785F" w:rsidP="008851A7">
      <w:pPr>
        <w:spacing w:after="0"/>
      </w:pPr>
    </w:p>
    <w:p w14:paraId="07DE92DD" w14:textId="315C7766" w:rsidR="00DF2637" w:rsidRDefault="00DF2637" w:rsidP="00DF2637">
      <w:pPr>
        <w:spacing w:after="0"/>
      </w:pPr>
      <w:r>
        <w:t xml:space="preserve">Stávající vedení MOS je dotčeno novou úpravou okružní křižovatky. Dotčené vedení </w:t>
      </w:r>
      <w:r w:rsidR="00B82764">
        <w:t>je městská optická síť</w:t>
      </w:r>
      <w:r>
        <w:t xml:space="preserve">. Tato vedení bude nutno přeložit </w:t>
      </w:r>
      <w:r w:rsidR="00B82764">
        <w:t>před samotnou realizací stavby</w:t>
      </w:r>
      <w:r>
        <w:t>.</w:t>
      </w:r>
    </w:p>
    <w:p w14:paraId="1F1AA298" w14:textId="37685B5C" w:rsidR="008851A7" w:rsidRDefault="008851A7" w:rsidP="008851A7">
      <w:pPr>
        <w:spacing w:after="0"/>
      </w:pPr>
    </w:p>
    <w:p w14:paraId="1F411BD5" w14:textId="05FD501C" w:rsidR="00B82764" w:rsidRDefault="00B82764" w:rsidP="00B82764">
      <w:pPr>
        <w:spacing w:after="0"/>
      </w:pPr>
      <w:r>
        <w:t>Optické vedení MOS vede v zeleném páse a křižuje novou okružní křižovatku. Před samotnou přeložkou optického kabelu bude postavená nová trasa. Tato bude začínat v bodě A-</w:t>
      </w:r>
    </w:p>
    <w:p w14:paraId="5399087B" w14:textId="61F6FF16" w:rsidR="00B82764" w:rsidRDefault="00B82764" w:rsidP="00B82764">
      <w:pPr>
        <w:spacing w:after="0"/>
      </w:pPr>
      <w:r>
        <w:t>Mezi body B-C bude trasa zahloubena pod budoucí silnicí, poté povede opět v zeleném páse až do bodu D. Zde bude trasa opět zahloubena pod budoucí silnicí až k bodu E, odkud trasa povede v zeleném páse až do rozvaděče v bodě F.</w:t>
      </w:r>
    </w:p>
    <w:p w14:paraId="52B2A5B7" w14:textId="77777777" w:rsidR="00B82764" w:rsidRDefault="00B82764" w:rsidP="00B82764">
      <w:pPr>
        <w:spacing w:after="0"/>
      </w:pPr>
    </w:p>
    <w:p w14:paraId="5BA4E2AE" w14:textId="1F81BEA7" w:rsidR="00B82764" w:rsidRDefault="00B82764" w:rsidP="00B82764">
      <w:pPr>
        <w:spacing w:after="0"/>
      </w:pPr>
      <w:r>
        <w:t xml:space="preserve">Po postavení nové optické trasy bude stávající optický kabel bude odpojen v rozvaděči v bodě F a bude vyfouknut do místa začátku přeložky v bodě A. </w:t>
      </w:r>
      <w:r w:rsidR="009D76D5">
        <w:t xml:space="preserve">Z tohoto bodu bude stávající optický kabel zafouknut do nové trasy až do bodu F (rozvaděč), kde bude ukončen. </w:t>
      </w:r>
    </w:p>
    <w:p w14:paraId="4F7BD1FA" w14:textId="6CABA7BE" w:rsidR="009D76D5" w:rsidRDefault="009D76D5" w:rsidP="00B82764">
      <w:pPr>
        <w:spacing w:after="0"/>
      </w:pPr>
      <w:r>
        <w:t>Vzhledem k tomu, že nová trasa je kratší než stávající vedení, bude délková rezerva stočena a uložena v rozvaděči F.</w:t>
      </w:r>
    </w:p>
    <w:p w14:paraId="3985A1A1" w14:textId="3F987FBC" w:rsidR="00B82764" w:rsidRDefault="009D76D5" w:rsidP="008851A7">
      <w:pPr>
        <w:spacing w:after="0"/>
      </w:pPr>
      <w:r>
        <w:t>Délka stávající trasy mezi body A-F je 136,4m.</w:t>
      </w:r>
    </w:p>
    <w:p w14:paraId="5869363F" w14:textId="1DC09CEC" w:rsidR="009D76D5" w:rsidRDefault="009D76D5" w:rsidP="008851A7">
      <w:pPr>
        <w:spacing w:after="0"/>
      </w:pPr>
      <w:r>
        <w:t>Délka přeložené trasy mezi body A-F je 132,3m.</w:t>
      </w:r>
    </w:p>
    <w:sectPr w:rsidR="009D76D5" w:rsidSect="00A50595">
      <w:footerReference w:type="default" r:id="rId7"/>
      <w:footnotePr>
        <w:pos w:val="beneathText"/>
      </w:footnotePr>
      <w:pgSz w:w="11905" w:h="16837"/>
      <w:pgMar w:top="1134" w:right="1417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607C" w14:textId="77777777" w:rsidR="000066A2" w:rsidRDefault="000066A2">
      <w:r>
        <w:separator/>
      </w:r>
    </w:p>
  </w:endnote>
  <w:endnote w:type="continuationSeparator" w:id="0">
    <w:p w14:paraId="1B125146" w14:textId="77777777" w:rsidR="000066A2" w:rsidRDefault="00006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1B56F" w14:textId="0FF242CB" w:rsidR="000066A2" w:rsidRDefault="000066A2">
    <w:pPr>
      <w:pStyle w:val="Zpat"/>
      <w:rPr>
        <w:rFonts w:ascii="Arial" w:hAnsi="Arial" w:cs="Arial"/>
        <w:color w:val="808080"/>
        <w:sz w:val="18"/>
      </w:rPr>
    </w:pPr>
    <w:r>
      <w:rPr>
        <w:rFonts w:ascii="Arial" w:hAnsi="Arial" w:cs="Arial"/>
        <w:color w:val="808080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333F8" w14:textId="77777777" w:rsidR="000066A2" w:rsidRDefault="000066A2">
      <w:r>
        <w:separator/>
      </w:r>
    </w:p>
  </w:footnote>
  <w:footnote w:type="continuationSeparator" w:id="0">
    <w:p w14:paraId="42746D8F" w14:textId="77777777" w:rsidR="000066A2" w:rsidRDefault="00006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C9AC6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D2163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8A47D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0E47C6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F22C9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8E02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BCCAD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961C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7EDD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2C8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cs="Times New Roman"/>
      </w:rPr>
    </w:lvl>
  </w:abstractNum>
  <w:abstractNum w:abstractNumId="14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6807A40"/>
    <w:multiLevelType w:val="multilevel"/>
    <w:tmpl w:val="7F184AC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07557B81"/>
    <w:multiLevelType w:val="multilevel"/>
    <w:tmpl w:val="D3B2EE9C"/>
    <w:lvl w:ilvl="0">
      <w:start w:val="1"/>
      <w:numFmt w:val="lowerLetter"/>
      <w:pStyle w:val="Nadpis2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15E6535D"/>
    <w:multiLevelType w:val="multilevel"/>
    <w:tmpl w:val="E2D0D83E"/>
    <w:numStyleLink w:val="Styl1"/>
  </w:abstractNum>
  <w:abstractNum w:abstractNumId="18" w15:restartNumberingAfterBreak="0">
    <w:nsid w:val="1D3D7558"/>
    <w:multiLevelType w:val="multilevel"/>
    <w:tmpl w:val="94529E74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1E3463A3"/>
    <w:multiLevelType w:val="multilevel"/>
    <w:tmpl w:val="E2D0D83E"/>
    <w:numStyleLink w:val="Styl1"/>
  </w:abstractNum>
  <w:abstractNum w:abstractNumId="20" w15:restartNumberingAfterBreak="0">
    <w:nsid w:val="1E5E2207"/>
    <w:multiLevelType w:val="multilevel"/>
    <w:tmpl w:val="E9367FB8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1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20407DD6"/>
    <w:multiLevelType w:val="multilevel"/>
    <w:tmpl w:val="BA7224F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25573449"/>
    <w:multiLevelType w:val="hybridMultilevel"/>
    <w:tmpl w:val="DD8AAA18"/>
    <w:lvl w:ilvl="0" w:tplc="CC56AB8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F60915"/>
    <w:multiLevelType w:val="hybridMultilevel"/>
    <w:tmpl w:val="ECD06718"/>
    <w:lvl w:ilvl="0" w:tplc="FB38527C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6645C7F"/>
    <w:multiLevelType w:val="multilevel"/>
    <w:tmpl w:val="28CA44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0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1F497D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15224FA"/>
    <w:multiLevelType w:val="hybridMultilevel"/>
    <w:tmpl w:val="6B4CD4C6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1A623B9"/>
    <w:multiLevelType w:val="multilevel"/>
    <w:tmpl w:val="A32075E6"/>
    <w:lvl w:ilvl="0">
      <w:start w:val="1"/>
      <w:numFmt w:val="decimal"/>
      <w:pStyle w:val="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58CB24C5"/>
    <w:multiLevelType w:val="hybridMultilevel"/>
    <w:tmpl w:val="6172B048"/>
    <w:lvl w:ilvl="0" w:tplc="1768751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A1B10"/>
    <w:multiLevelType w:val="hybridMultilevel"/>
    <w:tmpl w:val="039CC51A"/>
    <w:lvl w:ilvl="0" w:tplc="1D720F5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  <w:color w:val="auto"/>
      </w:rPr>
    </w:lvl>
    <w:lvl w:ilvl="1" w:tplc="F67CAF9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9048A3"/>
    <w:multiLevelType w:val="hybridMultilevel"/>
    <w:tmpl w:val="5E9E6F70"/>
    <w:lvl w:ilvl="0" w:tplc="BA00213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535CF"/>
    <w:multiLevelType w:val="multilevel"/>
    <w:tmpl w:val="E2D0D83E"/>
    <w:styleLink w:val="Styl1"/>
    <w:lvl w:ilvl="0">
      <w:start w:val="1"/>
      <w:numFmt w:val="lowerLetter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DDD6006"/>
    <w:multiLevelType w:val="hybridMultilevel"/>
    <w:tmpl w:val="6A106CF6"/>
    <w:lvl w:ilvl="0" w:tplc="7360A80C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10" w:hanging="360"/>
      </w:pPr>
    </w:lvl>
    <w:lvl w:ilvl="2" w:tplc="0405001B" w:tentative="1">
      <w:start w:val="1"/>
      <w:numFmt w:val="lowerRoman"/>
      <w:lvlText w:val="%3."/>
      <w:lvlJc w:val="right"/>
      <w:pPr>
        <w:ind w:left="3930" w:hanging="180"/>
      </w:pPr>
    </w:lvl>
    <w:lvl w:ilvl="3" w:tplc="0405000F" w:tentative="1">
      <w:start w:val="1"/>
      <w:numFmt w:val="decimal"/>
      <w:lvlText w:val="%4."/>
      <w:lvlJc w:val="left"/>
      <w:pPr>
        <w:ind w:left="4650" w:hanging="360"/>
      </w:pPr>
    </w:lvl>
    <w:lvl w:ilvl="4" w:tplc="04050019" w:tentative="1">
      <w:start w:val="1"/>
      <w:numFmt w:val="lowerLetter"/>
      <w:lvlText w:val="%5."/>
      <w:lvlJc w:val="left"/>
      <w:pPr>
        <w:ind w:left="5370" w:hanging="360"/>
      </w:pPr>
    </w:lvl>
    <w:lvl w:ilvl="5" w:tplc="0405001B" w:tentative="1">
      <w:start w:val="1"/>
      <w:numFmt w:val="lowerRoman"/>
      <w:lvlText w:val="%6."/>
      <w:lvlJc w:val="right"/>
      <w:pPr>
        <w:ind w:left="6090" w:hanging="180"/>
      </w:pPr>
    </w:lvl>
    <w:lvl w:ilvl="6" w:tplc="0405000F" w:tentative="1">
      <w:start w:val="1"/>
      <w:numFmt w:val="decimal"/>
      <w:lvlText w:val="%7."/>
      <w:lvlJc w:val="left"/>
      <w:pPr>
        <w:ind w:left="6810" w:hanging="360"/>
      </w:pPr>
    </w:lvl>
    <w:lvl w:ilvl="7" w:tplc="04050019" w:tentative="1">
      <w:start w:val="1"/>
      <w:numFmt w:val="lowerLetter"/>
      <w:lvlText w:val="%8."/>
      <w:lvlJc w:val="left"/>
      <w:pPr>
        <w:ind w:left="7530" w:hanging="360"/>
      </w:pPr>
    </w:lvl>
    <w:lvl w:ilvl="8" w:tplc="0405001B" w:tentative="1">
      <w:start w:val="1"/>
      <w:numFmt w:val="lowerRoman"/>
      <w:lvlText w:val="%9."/>
      <w:lvlJc w:val="right"/>
      <w:pPr>
        <w:ind w:left="8250" w:hanging="180"/>
      </w:pPr>
    </w:lvl>
  </w:abstractNum>
  <w:num w:numId="1" w16cid:durableId="727846235">
    <w:abstractNumId w:val="11"/>
  </w:num>
  <w:num w:numId="2" w16cid:durableId="451677633">
    <w:abstractNumId w:val="12"/>
  </w:num>
  <w:num w:numId="3" w16cid:durableId="534000070">
    <w:abstractNumId w:val="13"/>
  </w:num>
  <w:num w:numId="4" w16cid:durableId="1918392992">
    <w:abstractNumId w:val="14"/>
  </w:num>
  <w:num w:numId="5" w16cid:durableId="598828676">
    <w:abstractNumId w:val="29"/>
  </w:num>
  <w:num w:numId="6" w16cid:durableId="895166200">
    <w:abstractNumId w:val="28"/>
  </w:num>
  <w:num w:numId="7" w16cid:durableId="1291669052">
    <w:abstractNumId w:val="10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8" w16cid:durableId="1613585695">
    <w:abstractNumId w:val="8"/>
  </w:num>
  <w:num w:numId="9" w16cid:durableId="1761439149">
    <w:abstractNumId w:val="3"/>
  </w:num>
  <w:num w:numId="10" w16cid:durableId="781724816">
    <w:abstractNumId w:val="2"/>
  </w:num>
  <w:num w:numId="11" w16cid:durableId="85882562">
    <w:abstractNumId w:val="1"/>
  </w:num>
  <w:num w:numId="12" w16cid:durableId="916480934">
    <w:abstractNumId w:val="0"/>
  </w:num>
  <w:num w:numId="13" w16cid:durableId="427623683">
    <w:abstractNumId w:val="9"/>
  </w:num>
  <w:num w:numId="14" w16cid:durableId="421949640">
    <w:abstractNumId w:val="7"/>
  </w:num>
  <w:num w:numId="15" w16cid:durableId="1968001073">
    <w:abstractNumId w:val="6"/>
  </w:num>
  <w:num w:numId="16" w16cid:durableId="1089616516">
    <w:abstractNumId w:val="5"/>
  </w:num>
  <w:num w:numId="17" w16cid:durableId="68046365">
    <w:abstractNumId w:val="4"/>
  </w:num>
  <w:num w:numId="18" w16cid:durableId="1234975454">
    <w:abstractNumId w:val="20"/>
  </w:num>
  <w:num w:numId="19" w16cid:durableId="1092555416">
    <w:abstractNumId w:val="22"/>
  </w:num>
  <w:num w:numId="20" w16cid:durableId="8503344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85130019">
    <w:abstractNumId w:val="26"/>
  </w:num>
  <w:num w:numId="22" w16cid:durableId="482356920">
    <w:abstractNumId w:val="26"/>
  </w:num>
  <w:num w:numId="23" w16cid:durableId="800728654">
    <w:abstractNumId w:val="26"/>
  </w:num>
  <w:num w:numId="24" w16cid:durableId="1034422250">
    <w:abstractNumId w:val="24"/>
  </w:num>
  <w:num w:numId="25" w16cid:durableId="79062772">
    <w:abstractNumId w:val="26"/>
  </w:num>
  <w:num w:numId="26" w16cid:durableId="329454993">
    <w:abstractNumId w:val="26"/>
  </w:num>
  <w:num w:numId="27" w16cid:durableId="1057515277">
    <w:abstractNumId w:val="26"/>
  </w:num>
  <w:num w:numId="28" w16cid:durableId="759983137">
    <w:abstractNumId w:val="26"/>
  </w:num>
  <w:num w:numId="29" w16cid:durableId="1437478331">
    <w:abstractNumId w:val="26"/>
  </w:num>
  <w:num w:numId="30" w16cid:durableId="2122675694">
    <w:abstractNumId w:val="26"/>
  </w:num>
  <w:num w:numId="31" w16cid:durableId="1531911694">
    <w:abstractNumId w:val="30"/>
  </w:num>
  <w:num w:numId="32" w16cid:durableId="999306981">
    <w:abstractNumId w:val="17"/>
  </w:num>
  <w:num w:numId="33" w16cid:durableId="1266573005">
    <w:abstractNumId w:val="26"/>
  </w:num>
  <w:num w:numId="34" w16cid:durableId="1078820664">
    <w:abstractNumId w:val="26"/>
  </w:num>
  <w:num w:numId="35" w16cid:durableId="1652441220">
    <w:abstractNumId w:val="18"/>
  </w:num>
  <w:num w:numId="36" w16cid:durableId="1177423034">
    <w:abstractNumId w:val="16"/>
  </w:num>
  <w:num w:numId="37" w16cid:durableId="1969435642">
    <w:abstractNumId w:val="19"/>
  </w:num>
  <w:num w:numId="38" w16cid:durableId="542715068">
    <w:abstractNumId w:val="21"/>
  </w:num>
  <w:num w:numId="39" w16cid:durableId="646011626">
    <w:abstractNumId w:val="15"/>
  </w:num>
  <w:num w:numId="40" w16cid:durableId="18004169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83059061">
    <w:abstractNumId w:val="31"/>
  </w:num>
  <w:num w:numId="42" w16cid:durableId="2054688974">
    <w:abstractNumId w:val="27"/>
  </w:num>
  <w:num w:numId="43" w16cid:durableId="156024068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88D"/>
    <w:rsid w:val="000030A1"/>
    <w:rsid w:val="00003518"/>
    <w:rsid w:val="00004429"/>
    <w:rsid w:val="000066A2"/>
    <w:rsid w:val="00010B64"/>
    <w:rsid w:val="0001445E"/>
    <w:rsid w:val="000156C8"/>
    <w:rsid w:val="00015B01"/>
    <w:rsid w:val="00020795"/>
    <w:rsid w:val="000215EB"/>
    <w:rsid w:val="000218B3"/>
    <w:rsid w:val="000238A8"/>
    <w:rsid w:val="00032825"/>
    <w:rsid w:val="000417EA"/>
    <w:rsid w:val="000426A3"/>
    <w:rsid w:val="000547B1"/>
    <w:rsid w:val="00056723"/>
    <w:rsid w:val="00077D93"/>
    <w:rsid w:val="00083488"/>
    <w:rsid w:val="0008505C"/>
    <w:rsid w:val="00085D52"/>
    <w:rsid w:val="0008639E"/>
    <w:rsid w:val="00087CAF"/>
    <w:rsid w:val="00094A51"/>
    <w:rsid w:val="000B0375"/>
    <w:rsid w:val="000B0F36"/>
    <w:rsid w:val="000B13CF"/>
    <w:rsid w:val="000B2E0F"/>
    <w:rsid w:val="000C05AE"/>
    <w:rsid w:val="000C19B2"/>
    <w:rsid w:val="000C2D04"/>
    <w:rsid w:val="000C3D8E"/>
    <w:rsid w:val="000D25CC"/>
    <w:rsid w:val="000D4AFC"/>
    <w:rsid w:val="000E0687"/>
    <w:rsid w:val="000E4B09"/>
    <w:rsid w:val="000E4B5C"/>
    <w:rsid w:val="000E5B6C"/>
    <w:rsid w:val="000E66C7"/>
    <w:rsid w:val="000E70EB"/>
    <w:rsid w:val="000E7318"/>
    <w:rsid w:val="000F1DEB"/>
    <w:rsid w:val="000F4180"/>
    <w:rsid w:val="001038B5"/>
    <w:rsid w:val="00104466"/>
    <w:rsid w:val="001253CE"/>
    <w:rsid w:val="00125631"/>
    <w:rsid w:val="00132D76"/>
    <w:rsid w:val="00133209"/>
    <w:rsid w:val="00133BA2"/>
    <w:rsid w:val="00150D1C"/>
    <w:rsid w:val="00157E7B"/>
    <w:rsid w:val="001610C7"/>
    <w:rsid w:val="00163995"/>
    <w:rsid w:val="0016785F"/>
    <w:rsid w:val="00180220"/>
    <w:rsid w:val="00184705"/>
    <w:rsid w:val="001857D5"/>
    <w:rsid w:val="001909EF"/>
    <w:rsid w:val="001A713E"/>
    <w:rsid w:val="001B05B8"/>
    <w:rsid w:val="001B2F4C"/>
    <w:rsid w:val="001B5436"/>
    <w:rsid w:val="001B546A"/>
    <w:rsid w:val="001C6451"/>
    <w:rsid w:val="001C6452"/>
    <w:rsid w:val="001D0C96"/>
    <w:rsid w:val="001D5F78"/>
    <w:rsid w:val="001D722C"/>
    <w:rsid w:val="001D7A54"/>
    <w:rsid w:val="001E0F8E"/>
    <w:rsid w:val="001F2685"/>
    <w:rsid w:val="00207245"/>
    <w:rsid w:val="002271A0"/>
    <w:rsid w:val="002353D3"/>
    <w:rsid w:val="00240221"/>
    <w:rsid w:val="00240DE8"/>
    <w:rsid w:val="00244D49"/>
    <w:rsid w:val="00246059"/>
    <w:rsid w:val="00247263"/>
    <w:rsid w:val="002511BC"/>
    <w:rsid w:val="002614EF"/>
    <w:rsid w:val="00262374"/>
    <w:rsid w:val="00262E1F"/>
    <w:rsid w:val="0026372F"/>
    <w:rsid w:val="00282388"/>
    <w:rsid w:val="00283B08"/>
    <w:rsid w:val="00286992"/>
    <w:rsid w:val="0028735F"/>
    <w:rsid w:val="00291DDA"/>
    <w:rsid w:val="00292804"/>
    <w:rsid w:val="002A1860"/>
    <w:rsid w:val="002A5157"/>
    <w:rsid w:val="002B005B"/>
    <w:rsid w:val="002B3E18"/>
    <w:rsid w:val="002B7011"/>
    <w:rsid w:val="002D2F05"/>
    <w:rsid w:val="002E3AF1"/>
    <w:rsid w:val="002E3F9B"/>
    <w:rsid w:val="002E5A5A"/>
    <w:rsid w:val="002F4BB2"/>
    <w:rsid w:val="0030116B"/>
    <w:rsid w:val="00301D90"/>
    <w:rsid w:val="003037AB"/>
    <w:rsid w:val="00306138"/>
    <w:rsid w:val="00307CBA"/>
    <w:rsid w:val="00335EB3"/>
    <w:rsid w:val="0033650E"/>
    <w:rsid w:val="00351491"/>
    <w:rsid w:val="003533A5"/>
    <w:rsid w:val="003542DB"/>
    <w:rsid w:val="00355BFA"/>
    <w:rsid w:val="00360319"/>
    <w:rsid w:val="00360901"/>
    <w:rsid w:val="0037073D"/>
    <w:rsid w:val="003711BB"/>
    <w:rsid w:val="0038372E"/>
    <w:rsid w:val="003861B7"/>
    <w:rsid w:val="00386B2B"/>
    <w:rsid w:val="00391DB4"/>
    <w:rsid w:val="0039220A"/>
    <w:rsid w:val="003A3951"/>
    <w:rsid w:val="003A3F59"/>
    <w:rsid w:val="003C52F2"/>
    <w:rsid w:val="003C6435"/>
    <w:rsid w:val="003C7F8F"/>
    <w:rsid w:val="003D0D9F"/>
    <w:rsid w:val="003E389A"/>
    <w:rsid w:val="003E5CB1"/>
    <w:rsid w:val="003E606D"/>
    <w:rsid w:val="003F44B4"/>
    <w:rsid w:val="003F4A22"/>
    <w:rsid w:val="003F4CDB"/>
    <w:rsid w:val="0040376A"/>
    <w:rsid w:val="0040749B"/>
    <w:rsid w:val="00407A62"/>
    <w:rsid w:val="00415039"/>
    <w:rsid w:val="0041727B"/>
    <w:rsid w:val="00426127"/>
    <w:rsid w:val="00432D61"/>
    <w:rsid w:val="00433AA4"/>
    <w:rsid w:val="004363C4"/>
    <w:rsid w:val="00436AB0"/>
    <w:rsid w:val="00441D8F"/>
    <w:rsid w:val="00443CBE"/>
    <w:rsid w:val="00461E01"/>
    <w:rsid w:val="004726A0"/>
    <w:rsid w:val="00473462"/>
    <w:rsid w:val="004748C9"/>
    <w:rsid w:val="00484138"/>
    <w:rsid w:val="00485933"/>
    <w:rsid w:val="00497FA4"/>
    <w:rsid w:val="004A0DFA"/>
    <w:rsid w:val="004A1AB6"/>
    <w:rsid w:val="004A3F5A"/>
    <w:rsid w:val="004B077B"/>
    <w:rsid w:val="004B26F9"/>
    <w:rsid w:val="004B6C9A"/>
    <w:rsid w:val="004C60BC"/>
    <w:rsid w:val="004E42EB"/>
    <w:rsid w:val="004E711F"/>
    <w:rsid w:val="004E7FC0"/>
    <w:rsid w:val="004F69AF"/>
    <w:rsid w:val="00503E29"/>
    <w:rsid w:val="00503ED6"/>
    <w:rsid w:val="00504032"/>
    <w:rsid w:val="00507601"/>
    <w:rsid w:val="00511609"/>
    <w:rsid w:val="00512647"/>
    <w:rsid w:val="00513057"/>
    <w:rsid w:val="00521627"/>
    <w:rsid w:val="00522113"/>
    <w:rsid w:val="00524B4F"/>
    <w:rsid w:val="00533022"/>
    <w:rsid w:val="00534DC3"/>
    <w:rsid w:val="00534E7D"/>
    <w:rsid w:val="005355BA"/>
    <w:rsid w:val="005366CF"/>
    <w:rsid w:val="005370F7"/>
    <w:rsid w:val="00541FCA"/>
    <w:rsid w:val="00542AB5"/>
    <w:rsid w:val="005445CF"/>
    <w:rsid w:val="00547AAC"/>
    <w:rsid w:val="00554EA4"/>
    <w:rsid w:val="0057488D"/>
    <w:rsid w:val="00577B08"/>
    <w:rsid w:val="00583EB9"/>
    <w:rsid w:val="005A0567"/>
    <w:rsid w:val="005A166A"/>
    <w:rsid w:val="005A2942"/>
    <w:rsid w:val="005B41EE"/>
    <w:rsid w:val="005B4668"/>
    <w:rsid w:val="005C1F8D"/>
    <w:rsid w:val="005C3CD2"/>
    <w:rsid w:val="005C4F63"/>
    <w:rsid w:val="005D78B1"/>
    <w:rsid w:val="005E3558"/>
    <w:rsid w:val="005F2DDC"/>
    <w:rsid w:val="005F41CD"/>
    <w:rsid w:val="005F4449"/>
    <w:rsid w:val="005F6D5D"/>
    <w:rsid w:val="005F7A77"/>
    <w:rsid w:val="0060618B"/>
    <w:rsid w:val="00621717"/>
    <w:rsid w:val="00621D94"/>
    <w:rsid w:val="0063781A"/>
    <w:rsid w:val="00663D48"/>
    <w:rsid w:val="00663D5E"/>
    <w:rsid w:val="00666F04"/>
    <w:rsid w:val="00670F79"/>
    <w:rsid w:val="00693A58"/>
    <w:rsid w:val="00694812"/>
    <w:rsid w:val="00694DEC"/>
    <w:rsid w:val="0069770F"/>
    <w:rsid w:val="006A3E32"/>
    <w:rsid w:val="006A437D"/>
    <w:rsid w:val="006A542E"/>
    <w:rsid w:val="006B1C52"/>
    <w:rsid w:val="006C17FF"/>
    <w:rsid w:val="006D35C6"/>
    <w:rsid w:val="006D7F03"/>
    <w:rsid w:val="006F2304"/>
    <w:rsid w:val="00700A2A"/>
    <w:rsid w:val="00704C42"/>
    <w:rsid w:val="00710655"/>
    <w:rsid w:val="00713078"/>
    <w:rsid w:val="007164D0"/>
    <w:rsid w:val="007174FB"/>
    <w:rsid w:val="007225F9"/>
    <w:rsid w:val="00723D5B"/>
    <w:rsid w:val="00727A12"/>
    <w:rsid w:val="00735FEC"/>
    <w:rsid w:val="007378AC"/>
    <w:rsid w:val="00737914"/>
    <w:rsid w:val="00740390"/>
    <w:rsid w:val="00744735"/>
    <w:rsid w:val="0074643D"/>
    <w:rsid w:val="00746C3C"/>
    <w:rsid w:val="00751466"/>
    <w:rsid w:val="007667EC"/>
    <w:rsid w:val="00775AB2"/>
    <w:rsid w:val="00777E63"/>
    <w:rsid w:val="00782D03"/>
    <w:rsid w:val="0078345B"/>
    <w:rsid w:val="007956A5"/>
    <w:rsid w:val="007A3A5D"/>
    <w:rsid w:val="007A62F0"/>
    <w:rsid w:val="007C0700"/>
    <w:rsid w:val="007C2429"/>
    <w:rsid w:val="007D2630"/>
    <w:rsid w:val="007D3F7E"/>
    <w:rsid w:val="007D7A80"/>
    <w:rsid w:val="007E1DD9"/>
    <w:rsid w:val="007E6E81"/>
    <w:rsid w:val="008042C7"/>
    <w:rsid w:val="008044FB"/>
    <w:rsid w:val="00814153"/>
    <w:rsid w:val="008237E0"/>
    <w:rsid w:val="00825204"/>
    <w:rsid w:val="00830A23"/>
    <w:rsid w:val="008355B5"/>
    <w:rsid w:val="00840B6B"/>
    <w:rsid w:val="00840EDB"/>
    <w:rsid w:val="00841ED8"/>
    <w:rsid w:val="00856A2E"/>
    <w:rsid w:val="00863F47"/>
    <w:rsid w:val="0087170D"/>
    <w:rsid w:val="0088239A"/>
    <w:rsid w:val="00883A78"/>
    <w:rsid w:val="008851A7"/>
    <w:rsid w:val="008876A6"/>
    <w:rsid w:val="0089215D"/>
    <w:rsid w:val="00897CB2"/>
    <w:rsid w:val="008A5E12"/>
    <w:rsid w:val="008B31E0"/>
    <w:rsid w:val="008B4ED9"/>
    <w:rsid w:val="008C3451"/>
    <w:rsid w:val="008C631E"/>
    <w:rsid w:val="008D0F4B"/>
    <w:rsid w:val="008D2E6F"/>
    <w:rsid w:val="008D5652"/>
    <w:rsid w:val="008E3B94"/>
    <w:rsid w:val="008F40F2"/>
    <w:rsid w:val="009128C7"/>
    <w:rsid w:val="00914983"/>
    <w:rsid w:val="00926AF7"/>
    <w:rsid w:val="00930E30"/>
    <w:rsid w:val="00935994"/>
    <w:rsid w:val="009410D8"/>
    <w:rsid w:val="0094411B"/>
    <w:rsid w:val="00945BF1"/>
    <w:rsid w:val="00946851"/>
    <w:rsid w:val="00947474"/>
    <w:rsid w:val="00951D17"/>
    <w:rsid w:val="009547D6"/>
    <w:rsid w:val="00955F5A"/>
    <w:rsid w:val="00961B0D"/>
    <w:rsid w:val="00962B72"/>
    <w:rsid w:val="009673F5"/>
    <w:rsid w:val="00970538"/>
    <w:rsid w:val="00970DEC"/>
    <w:rsid w:val="009A1497"/>
    <w:rsid w:val="009C0343"/>
    <w:rsid w:val="009C0B13"/>
    <w:rsid w:val="009C1929"/>
    <w:rsid w:val="009D0F34"/>
    <w:rsid w:val="009D1576"/>
    <w:rsid w:val="009D4669"/>
    <w:rsid w:val="009D76D5"/>
    <w:rsid w:val="009E3530"/>
    <w:rsid w:val="009E5619"/>
    <w:rsid w:val="00A15B0D"/>
    <w:rsid w:val="00A16DCB"/>
    <w:rsid w:val="00A244F4"/>
    <w:rsid w:val="00A32B8A"/>
    <w:rsid w:val="00A32E67"/>
    <w:rsid w:val="00A33C16"/>
    <w:rsid w:val="00A50595"/>
    <w:rsid w:val="00A6104A"/>
    <w:rsid w:val="00A61E42"/>
    <w:rsid w:val="00A7003B"/>
    <w:rsid w:val="00A71AA5"/>
    <w:rsid w:val="00A854E2"/>
    <w:rsid w:val="00A92DD6"/>
    <w:rsid w:val="00A96076"/>
    <w:rsid w:val="00AA1D74"/>
    <w:rsid w:val="00AA6C64"/>
    <w:rsid w:val="00AB3371"/>
    <w:rsid w:val="00AB4B77"/>
    <w:rsid w:val="00AB64AA"/>
    <w:rsid w:val="00AC1DB8"/>
    <w:rsid w:val="00AC7DBD"/>
    <w:rsid w:val="00AD10F1"/>
    <w:rsid w:val="00AF2868"/>
    <w:rsid w:val="00AF42F5"/>
    <w:rsid w:val="00B0262D"/>
    <w:rsid w:val="00B11BBD"/>
    <w:rsid w:val="00B15A1F"/>
    <w:rsid w:val="00B16ACF"/>
    <w:rsid w:val="00B17321"/>
    <w:rsid w:val="00B176E6"/>
    <w:rsid w:val="00B23A03"/>
    <w:rsid w:val="00B24172"/>
    <w:rsid w:val="00B33AFC"/>
    <w:rsid w:val="00B52663"/>
    <w:rsid w:val="00B56E25"/>
    <w:rsid w:val="00B579FC"/>
    <w:rsid w:val="00B64062"/>
    <w:rsid w:val="00B657DB"/>
    <w:rsid w:val="00B70531"/>
    <w:rsid w:val="00B74045"/>
    <w:rsid w:val="00B76B05"/>
    <w:rsid w:val="00B82764"/>
    <w:rsid w:val="00B86207"/>
    <w:rsid w:val="00B905AE"/>
    <w:rsid w:val="00B9649F"/>
    <w:rsid w:val="00BA30DB"/>
    <w:rsid w:val="00BA6622"/>
    <w:rsid w:val="00BA7907"/>
    <w:rsid w:val="00BB46B0"/>
    <w:rsid w:val="00BC04E6"/>
    <w:rsid w:val="00BC1DD2"/>
    <w:rsid w:val="00BE6692"/>
    <w:rsid w:val="00BE6957"/>
    <w:rsid w:val="00BF0A90"/>
    <w:rsid w:val="00BF1462"/>
    <w:rsid w:val="00BF7FE8"/>
    <w:rsid w:val="00C00A7D"/>
    <w:rsid w:val="00C13ADE"/>
    <w:rsid w:val="00C15FBD"/>
    <w:rsid w:val="00C22545"/>
    <w:rsid w:val="00C2363E"/>
    <w:rsid w:val="00C24D3E"/>
    <w:rsid w:val="00C261B8"/>
    <w:rsid w:val="00C40E8E"/>
    <w:rsid w:val="00C413D2"/>
    <w:rsid w:val="00C42C17"/>
    <w:rsid w:val="00C50B09"/>
    <w:rsid w:val="00C54422"/>
    <w:rsid w:val="00C64922"/>
    <w:rsid w:val="00C65C46"/>
    <w:rsid w:val="00C65D29"/>
    <w:rsid w:val="00C66019"/>
    <w:rsid w:val="00C717EE"/>
    <w:rsid w:val="00C7371F"/>
    <w:rsid w:val="00C858AA"/>
    <w:rsid w:val="00C95DD5"/>
    <w:rsid w:val="00CA16C6"/>
    <w:rsid w:val="00CA1CCB"/>
    <w:rsid w:val="00CA3473"/>
    <w:rsid w:val="00CA53CD"/>
    <w:rsid w:val="00CB1B1C"/>
    <w:rsid w:val="00CB79D0"/>
    <w:rsid w:val="00CB7A0A"/>
    <w:rsid w:val="00CB7FD3"/>
    <w:rsid w:val="00CC143D"/>
    <w:rsid w:val="00CC17B9"/>
    <w:rsid w:val="00CC5C79"/>
    <w:rsid w:val="00CD18AD"/>
    <w:rsid w:val="00CD550E"/>
    <w:rsid w:val="00CE00FB"/>
    <w:rsid w:val="00CE5A1C"/>
    <w:rsid w:val="00CE66FF"/>
    <w:rsid w:val="00CF1394"/>
    <w:rsid w:val="00D05606"/>
    <w:rsid w:val="00D14D62"/>
    <w:rsid w:val="00D3379F"/>
    <w:rsid w:val="00D34F32"/>
    <w:rsid w:val="00D36E10"/>
    <w:rsid w:val="00D41AE0"/>
    <w:rsid w:val="00D42D6D"/>
    <w:rsid w:val="00D430A1"/>
    <w:rsid w:val="00D4380B"/>
    <w:rsid w:val="00D55FAE"/>
    <w:rsid w:val="00D70B7A"/>
    <w:rsid w:val="00D712D0"/>
    <w:rsid w:val="00D724B6"/>
    <w:rsid w:val="00D74719"/>
    <w:rsid w:val="00D84AA3"/>
    <w:rsid w:val="00D85552"/>
    <w:rsid w:val="00D86671"/>
    <w:rsid w:val="00D97171"/>
    <w:rsid w:val="00DA1987"/>
    <w:rsid w:val="00DA2C01"/>
    <w:rsid w:val="00DA451A"/>
    <w:rsid w:val="00DA571F"/>
    <w:rsid w:val="00DB1B46"/>
    <w:rsid w:val="00DB2B3E"/>
    <w:rsid w:val="00DB7897"/>
    <w:rsid w:val="00DC0810"/>
    <w:rsid w:val="00DC3B74"/>
    <w:rsid w:val="00DD1480"/>
    <w:rsid w:val="00DD3449"/>
    <w:rsid w:val="00DE0254"/>
    <w:rsid w:val="00DE5A9C"/>
    <w:rsid w:val="00DF10DB"/>
    <w:rsid w:val="00DF18CF"/>
    <w:rsid w:val="00DF2053"/>
    <w:rsid w:val="00DF2637"/>
    <w:rsid w:val="00DF5EBA"/>
    <w:rsid w:val="00E008A8"/>
    <w:rsid w:val="00E02065"/>
    <w:rsid w:val="00E10D5C"/>
    <w:rsid w:val="00E15C22"/>
    <w:rsid w:val="00E20D58"/>
    <w:rsid w:val="00E25A02"/>
    <w:rsid w:val="00E309B5"/>
    <w:rsid w:val="00E3754A"/>
    <w:rsid w:val="00E43E79"/>
    <w:rsid w:val="00E45C24"/>
    <w:rsid w:val="00E47764"/>
    <w:rsid w:val="00E57DE5"/>
    <w:rsid w:val="00E6470D"/>
    <w:rsid w:val="00E64F1B"/>
    <w:rsid w:val="00E6722D"/>
    <w:rsid w:val="00E706EF"/>
    <w:rsid w:val="00E77F5C"/>
    <w:rsid w:val="00E843C5"/>
    <w:rsid w:val="00E85837"/>
    <w:rsid w:val="00E9127A"/>
    <w:rsid w:val="00EA0A0F"/>
    <w:rsid w:val="00EA1DBC"/>
    <w:rsid w:val="00EB4977"/>
    <w:rsid w:val="00EC200A"/>
    <w:rsid w:val="00ED21A3"/>
    <w:rsid w:val="00ED252B"/>
    <w:rsid w:val="00ED55EB"/>
    <w:rsid w:val="00ED688D"/>
    <w:rsid w:val="00ED6F53"/>
    <w:rsid w:val="00ED714D"/>
    <w:rsid w:val="00EE7888"/>
    <w:rsid w:val="00F11986"/>
    <w:rsid w:val="00F25C26"/>
    <w:rsid w:val="00F349B2"/>
    <w:rsid w:val="00F3510B"/>
    <w:rsid w:val="00F3596A"/>
    <w:rsid w:val="00F4074B"/>
    <w:rsid w:val="00F42D94"/>
    <w:rsid w:val="00F42E49"/>
    <w:rsid w:val="00F519C6"/>
    <w:rsid w:val="00F52993"/>
    <w:rsid w:val="00F54657"/>
    <w:rsid w:val="00F60D73"/>
    <w:rsid w:val="00F63634"/>
    <w:rsid w:val="00F63F54"/>
    <w:rsid w:val="00F640BB"/>
    <w:rsid w:val="00F72927"/>
    <w:rsid w:val="00F73984"/>
    <w:rsid w:val="00F76E8D"/>
    <w:rsid w:val="00F80F50"/>
    <w:rsid w:val="00F82406"/>
    <w:rsid w:val="00F83A56"/>
    <w:rsid w:val="00FA1CDD"/>
    <w:rsid w:val="00FA437A"/>
    <w:rsid w:val="00FA6D14"/>
    <w:rsid w:val="00FA7F69"/>
    <w:rsid w:val="00FB609A"/>
    <w:rsid w:val="00FB6BA5"/>
    <w:rsid w:val="00FB709A"/>
    <w:rsid w:val="00FB7F61"/>
    <w:rsid w:val="00FC02A8"/>
    <w:rsid w:val="00FC78E0"/>
    <w:rsid w:val="00FD2255"/>
    <w:rsid w:val="00FD44CA"/>
    <w:rsid w:val="00FE0BA1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E9AD5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C1929"/>
    <w:pPr>
      <w:spacing w:after="120"/>
    </w:pPr>
    <w:rPr>
      <w:sz w:val="24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9C1929"/>
    <w:pPr>
      <w:keepNext/>
      <w:keepLines/>
      <w:numPr>
        <w:numId w:val="23"/>
      </w:numPr>
      <w:spacing w:before="240" w:after="240"/>
      <w:outlineLvl w:val="0"/>
    </w:pPr>
    <w:rPr>
      <w:rFonts w:ascii="Cambria" w:hAnsi="Cambria"/>
      <w:b/>
      <w:bCs/>
      <w:color w:val="1F497D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C0700"/>
    <w:pPr>
      <w:keepNext/>
      <w:keepLines/>
      <w:numPr>
        <w:numId w:val="36"/>
      </w:numPr>
      <w:spacing w:before="120"/>
      <w:outlineLvl w:val="1"/>
    </w:pPr>
    <w:rPr>
      <w:rFonts w:ascii="Cambria" w:hAnsi="Cambria"/>
      <w:b/>
      <w:bCs/>
      <w:color w:val="1F497D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C1929"/>
    <w:pPr>
      <w:keepNext/>
      <w:keepLines/>
      <w:numPr>
        <w:ilvl w:val="2"/>
        <w:numId w:val="23"/>
      </w:numPr>
      <w:spacing w:before="120"/>
      <w:outlineLvl w:val="2"/>
    </w:pPr>
    <w:rPr>
      <w:rFonts w:ascii="Cambria" w:hAnsi="Cambria"/>
      <w:b/>
      <w:bCs/>
      <w:color w:val="1F497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C1929"/>
    <w:pPr>
      <w:keepNext/>
      <w:keepLines/>
      <w:numPr>
        <w:ilvl w:val="3"/>
        <w:numId w:val="24"/>
      </w:numPr>
      <w:spacing w:before="120"/>
      <w:outlineLvl w:val="3"/>
    </w:pPr>
    <w:rPr>
      <w:rFonts w:ascii="Cambria" w:hAnsi="Cambria"/>
      <w:b/>
      <w:bCs/>
      <w:i/>
      <w:iCs/>
      <w:color w:val="1F497D"/>
    </w:rPr>
  </w:style>
  <w:style w:type="paragraph" w:styleId="Nadpis5">
    <w:name w:val="heading 5"/>
    <w:basedOn w:val="Normln"/>
    <w:next w:val="Normln"/>
    <w:uiPriority w:val="9"/>
    <w:semiHidden/>
    <w:unhideWhenUsed/>
    <w:qFormat/>
    <w:rsid w:val="00A50595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50595"/>
    <w:rPr>
      <w:rFonts w:ascii="Symbol" w:hAnsi="Symbol"/>
    </w:rPr>
  </w:style>
  <w:style w:type="character" w:customStyle="1" w:styleId="WW8Num3z0">
    <w:name w:val="WW8Num3z0"/>
    <w:rsid w:val="00A5059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A50595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A50595"/>
  </w:style>
  <w:style w:type="character" w:customStyle="1" w:styleId="WW-Absatz-Standardschriftart">
    <w:name w:val="WW-Absatz-Standardschriftart"/>
    <w:rsid w:val="00A50595"/>
  </w:style>
  <w:style w:type="character" w:customStyle="1" w:styleId="Standardnpsmoodstavce2">
    <w:name w:val="Standardní písmo odstavce2"/>
    <w:rsid w:val="00A50595"/>
  </w:style>
  <w:style w:type="character" w:customStyle="1" w:styleId="WW8Num1z0">
    <w:name w:val="WW8Num1z0"/>
    <w:rsid w:val="00A50595"/>
    <w:rPr>
      <w:rFonts w:ascii="Symbol" w:hAnsi="Symbol"/>
    </w:rPr>
  </w:style>
  <w:style w:type="character" w:customStyle="1" w:styleId="WW8Num1z1">
    <w:name w:val="WW8Num1z1"/>
    <w:rsid w:val="00A50595"/>
    <w:rPr>
      <w:rFonts w:ascii="Courier New" w:hAnsi="Courier New" w:cs="Courier New"/>
    </w:rPr>
  </w:style>
  <w:style w:type="character" w:customStyle="1" w:styleId="WW8Num1z2">
    <w:name w:val="WW8Num1z2"/>
    <w:rsid w:val="00A50595"/>
    <w:rPr>
      <w:rFonts w:ascii="Wingdings" w:hAnsi="Wingdings"/>
    </w:rPr>
  </w:style>
  <w:style w:type="character" w:customStyle="1" w:styleId="WW8Num2z1">
    <w:name w:val="WW8Num2z1"/>
    <w:rsid w:val="00A50595"/>
    <w:rPr>
      <w:rFonts w:ascii="Courier New" w:hAnsi="Courier New" w:cs="Courier New"/>
    </w:rPr>
  </w:style>
  <w:style w:type="character" w:customStyle="1" w:styleId="WW8Num2z2">
    <w:name w:val="WW8Num2z2"/>
    <w:rsid w:val="00A50595"/>
    <w:rPr>
      <w:rFonts w:ascii="Wingdings" w:hAnsi="Wingdings"/>
    </w:rPr>
  </w:style>
  <w:style w:type="character" w:customStyle="1" w:styleId="WW8Num3z1">
    <w:name w:val="WW8Num3z1"/>
    <w:rsid w:val="00A50595"/>
    <w:rPr>
      <w:rFonts w:ascii="Courier New" w:hAnsi="Courier New"/>
    </w:rPr>
  </w:style>
  <w:style w:type="character" w:customStyle="1" w:styleId="WW8Num3z2">
    <w:name w:val="WW8Num3z2"/>
    <w:rsid w:val="00A50595"/>
    <w:rPr>
      <w:rFonts w:ascii="Wingdings" w:hAnsi="Wingdings"/>
    </w:rPr>
  </w:style>
  <w:style w:type="character" w:customStyle="1" w:styleId="WW8Num3z3">
    <w:name w:val="WW8Num3z3"/>
    <w:rsid w:val="00A50595"/>
    <w:rPr>
      <w:rFonts w:ascii="Symbol" w:hAnsi="Symbol"/>
    </w:rPr>
  </w:style>
  <w:style w:type="character" w:customStyle="1" w:styleId="Standardnpsmoodstavce1">
    <w:name w:val="Standardní písmo odstavce1"/>
    <w:rsid w:val="00A50595"/>
  </w:style>
  <w:style w:type="character" w:styleId="Hypertextovodkaz">
    <w:name w:val="Hyperlink"/>
    <w:basedOn w:val="Standardnpsmoodstavce1"/>
    <w:uiPriority w:val="99"/>
    <w:rsid w:val="00A5059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50595"/>
    <w:pPr>
      <w:keepNext/>
      <w:spacing w:before="24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rsid w:val="00A50595"/>
    <w:pPr>
      <w:spacing w:line="360" w:lineRule="auto"/>
    </w:pPr>
    <w:rPr>
      <w:rFonts w:ascii="Arial" w:hAnsi="Arial" w:cs="Arial"/>
      <w:sz w:val="20"/>
    </w:rPr>
  </w:style>
  <w:style w:type="paragraph" w:styleId="Seznam">
    <w:name w:val="List"/>
    <w:basedOn w:val="Zkladntext"/>
    <w:rsid w:val="00A50595"/>
    <w:rPr>
      <w:rFonts w:cs="Tahoma"/>
    </w:rPr>
  </w:style>
  <w:style w:type="paragraph" w:customStyle="1" w:styleId="Popisek">
    <w:name w:val="Popisek"/>
    <w:basedOn w:val="Normln"/>
    <w:rsid w:val="00A50595"/>
    <w:pPr>
      <w:suppressLineNumbers/>
      <w:spacing w:before="120"/>
    </w:pPr>
    <w:rPr>
      <w:rFonts w:cs="Tahoma"/>
      <w:i/>
      <w:iCs/>
      <w:szCs w:val="24"/>
    </w:rPr>
  </w:style>
  <w:style w:type="paragraph" w:customStyle="1" w:styleId="Rejstk">
    <w:name w:val="Rejstřík"/>
    <w:basedOn w:val="Normln"/>
    <w:rsid w:val="00A50595"/>
    <w:pPr>
      <w:suppressLineNumbers/>
    </w:pPr>
    <w:rPr>
      <w:rFonts w:cs="Tahoma"/>
    </w:rPr>
  </w:style>
  <w:style w:type="paragraph" w:styleId="Zhlav">
    <w:name w:val="header"/>
    <w:basedOn w:val="Normln"/>
    <w:rsid w:val="00A5059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50595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A50595"/>
    <w:pPr>
      <w:spacing w:line="360" w:lineRule="auto"/>
      <w:ind w:left="3420" w:hanging="3300"/>
    </w:pPr>
    <w:rPr>
      <w:rFonts w:ascii="Arial" w:hAnsi="Arial" w:cs="Arial"/>
      <w:sz w:val="20"/>
    </w:rPr>
  </w:style>
  <w:style w:type="paragraph" w:customStyle="1" w:styleId="font0">
    <w:name w:val="font0"/>
    <w:basedOn w:val="Normln"/>
    <w:rsid w:val="00A50595"/>
    <w:pPr>
      <w:spacing w:before="100" w:after="100"/>
    </w:pPr>
    <w:rPr>
      <w:rFonts w:ascii="Arial" w:hAnsi="Arial"/>
      <w:sz w:val="20"/>
      <w:szCs w:val="20"/>
    </w:rPr>
  </w:style>
  <w:style w:type="paragraph" w:customStyle="1" w:styleId="TextMar">
    <w:name w:val="TextMar"/>
    <w:basedOn w:val="Normln"/>
    <w:rsid w:val="00A50595"/>
    <w:pPr>
      <w:overflowPunct w:val="0"/>
      <w:autoSpaceDE w:val="0"/>
      <w:ind w:firstLine="709"/>
      <w:textAlignment w:val="baseline"/>
    </w:pPr>
    <w:rPr>
      <w:sz w:val="20"/>
      <w:szCs w:val="20"/>
    </w:rPr>
  </w:style>
  <w:style w:type="paragraph" w:customStyle="1" w:styleId="adrziploc">
    <w:name w:val="adrziploc"/>
    <w:basedOn w:val="Normln"/>
    <w:rsid w:val="00A50595"/>
    <w:pPr>
      <w:suppressAutoHyphens/>
    </w:pPr>
  </w:style>
  <w:style w:type="paragraph" w:customStyle="1" w:styleId="Zkladntext21">
    <w:name w:val="Základní text 21"/>
    <w:basedOn w:val="Normln"/>
    <w:rsid w:val="00A50595"/>
    <w:pPr>
      <w:overflowPunct w:val="0"/>
      <w:autoSpaceDE w:val="0"/>
      <w:ind w:firstLine="709"/>
      <w:jc w:val="both"/>
      <w:textAlignment w:val="baseline"/>
    </w:pPr>
    <w:rPr>
      <w:szCs w:val="20"/>
    </w:rPr>
  </w:style>
  <w:style w:type="paragraph" w:customStyle="1" w:styleId="Zkladntextodsazen31">
    <w:name w:val="Základní text odsazený 31"/>
    <w:basedOn w:val="Normln"/>
    <w:rsid w:val="00A50595"/>
    <w:pPr>
      <w:ind w:left="283"/>
    </w:pPr>
    <w:rPr>
      <w:sz w:val="16"/>
      <w:szCs w:val="16"/>
    </w:rPr>
  </w:style>
  <w:style w:type="paragraph" w:customStyle="1" w:styleId="Styl5">
    <w:name w:val="Styl5"/>
    <w:basedOn w:val="Normln"/>
    <w:rsid w:val="00A50595"/>
    <w:pPr>
      <w:suppressAutoHyphens/>
      <w:spacing w:before="240" w:after="0"/>
      <w:jc w:val="both"/>
    </w:pPr>
    <w:rPr>
      <w:b/>
      <w:szCs w:val="20"/>
    </w:rPr>
  </w:style>
  <w:style w:type="paragraph" w:customStyle="1" w:styleId="Obsahtabulky">
    <w:name w:val="Obsah tabulky"/>
    <w:basedOn w:val="Normln"/>
    <w:rsid w:val="00A50595"/>
    <w:pPr>
      <w:suppressLineNumbers/>
    </w:pPr>
  </w:style>
  <w:style w:type="paragraph" w:customStyle="1" w:styleId="Nadpistabulky">
    <w:name w:val="Nadpis tabulky"/>
    <w:basedOn w:val="Obsahtabulky"/>
    <w:rsid w:val="00A50595"/>
    <w:pPr>
      <w:jc w:val="center"/>
    </w:pPr>
    <w:rPr>
      <w:b/>
      <w:bCs/>
    </w:rPr>
  </w:style>
  <w:style w:type="paragraph" w:customStyle="1" w:styleId="Obsahrmce">
    <w:name w:val="Obsah rámce"/>
    <w:basedOn w:val="Zkladntext"/>
    <w:rsid w:val="00A50595"/>
  </w:style>
  <w:style w:type="paragraph" w:styleId="Zkladntextodsazen2">
    <w:name w:val="Body Text Indent 2"/>
    <w:basedOn w:val="Normln"/>
    <w:rsid w:val="00A50595"/>
    <w:pPr>
      <w:spacing w:line="480" w:lineRule="auto"/>
      <w:ind w:left="283"/>
    </w:pPr>
  </w:style>
  <w:style w:type="paragraph" w:styleId="Zkladntext3">
    <w:name w:val="Body Text 3"/>
    <w:basedOn w:val="Normln"/>
    <w:rsid w:val="00A50595"/>
    <w:rPr>
      <w:sz w:val="16"/>
      <w:szCs w:val="16"/>
    </w:rPr>
  </w:style>
  <w:style w:type="paragraph" w:customStyle="1" w:styleId="Texttabulky">
    <w:name w:val="Text tabulky"/>
    <w:rsid w:val="00A50595"/>
    <w:pPr>
      <w:autoSpaceDE w:val="0"/>
      <w:autoSpaceDN w:val="0"/>
      <w:adjustRightInd w:val="0"/>
      <w:spacing w:after="120"/>
    </w:pPr>
    <w:rPr>
      <w:color w:val="000000"/>
      <w:sz w:val="24"/>
      <w:szCs w:val="24"/>
    </w:rPr>
  </w:style>
  <w:style w:type="paragraph" w:customStyle="1" w:styleId="Prosttext1">
    <w:name w:val="Prostý text1"/>
    <w:basedOn w:val="Normln"/>
    <w:rsid w:val="00A50595"/>
    <w:rPr>
      <w:rFonts w:ascii="Courier New" w:hAnsi="Courier New"/>
      <w:sz w:val="20"/>
      <w:szCs w:val="20"/>
    </w:rPr>
  </w:style>
  <w:style w:type="paragraph" w:customStyle="1" w:styleId="Bntext">
    <w:name w:val="Běžný text"/>
    <w:basedOn w:val="Normln"/>
    <w:rsid w:val="009547D6"/>
    <w:pPr>
      <w:widowControl w:val="0"/>
      <w:spacing w:before="60" w:after="60"/>
      <w:jc w:val="both"/>
    </w:pPr>
    <w:rPr>
      <w:rFonts w:ascii="Arial" w:hAnsi="Arial"/>
      <w:sz w:val="20"/>
    </w:rPr>
  </w:style>
  <w:style w:type="paragraph" w:styleId="Bezmezer">
    <w:name w:val="No Spacing"/>
    <w:link w:val="BezmezerChar"/>
    <w:uiPriority w:val="1"/>
    <w:qFormat/>
    <w:rsid w:val="009C1929"/>
    <w:rPr>
      <w:sz w:val="22"/>
      <w:szCs w:val="22"/>
      <w:lang w:eastAsia="en-US"/>
    </w:rPr>
  </w:style>
  <w:style w:type="paragraph" w:customStyle="1" w:styleId="Podpis-jmno">
    <w:name w:val="Podpis - jméno"/>
    <w:basedOn w:val="Podpis"/>
    <w:next w:val="Normln"/>
    <w:rsid w:val="00AB3371"/>
    <w:pPr>
      <w:keepNext/>
      <w:keepLines/>
      <w:spacing w:before="660" w:line="240" w:lineRule="atLeast"/>
      <w:ind w:left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AB3371"/>
    <w:pPr>
      <w:ind w:left="720"/>
      <w:contextualSpacing/>
    </w:pPr>
  </w:style>
  <w:style w:type="paragraph" w:customStyle="1" w:styleId="TPOOdstavec">
    <w:name w:val="TPO Odstavec"/>
    <w:basedOn w:val="Normln"/>
    <w:rsid w:val="00AB3371"/>
    <w:pPr>
      <w:spacing w:after="240"/>
      <w:jc w:val="both"/>
    </w:pPr>
    <w:rPr>
      <w:szCs w:val="20"/>
    </w:rPr>
  </w:style>
  <w:style w:type="paragraph" w:customStyle="1" w:styleId="CM7">
    <w:name w:val="CM7"/>
    <w:basedOn w:val="Normln"/>
    <w:next w:val="Normln"/>
    <w:uiPriority w:val="99"/>
    <w:rsid w:val="00AB3371"/>
    <w:pPr>
      <w:widowControl w:val="0"/>
      <w:autoSpaceDE w:val="0"/>
      <w:autoSpaceDN w:val="0"/>
      <w:adjustRightInd w:val="0"/>
      <w:spacing w:line="283" w:lineRule="atLeast"/>
    </w:pPr>
  </w:style>
  <w:style w:type="paragraph" w:styleId="Podpis">
    <w:name w:val="Signature"/>
    <w:basedOn w:val="Normln"/>
    <w:link w:val="PodpisChar"/>
    <w:uiPriority w:val="99"/>
    <w:semiHidden/>
    <w:unhideWhenUsed/>
    <w:rsid w:val="00AB3371"/>
    <w:pPr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B3371"/>
    <w:rPr>
      <w:sz w:val="24"/>
      <w:szCs w:val="24"/>
      <w:lang w:eastAsia="ar-SA"/>
    </w:rPr>
  </w:style>
  <w:style w:type="paragraph" w:styleId="Obsah1">
    <w:name w:val="toc 1"/>
    <w:basedOn w:val="Normln"/>
    <w:next w:val="Normln"/>
    <w:autoRedefine/>
    <w:uiPriority w:val="39"/>
    <w:unhideWhenUsed/>
    <w:rsid w:val="007C0700"/>
    <w:pPr>
      <w:tabs>
        <w:tab w:val="right" w:leader="dot" w:pos="9202"/>
      </w:tabs>
      <w:spacing w:after="100" w:line="276" w:lineRule="auto"/>
    </w:pPr>
    <w:rPr>
      <w:rFonts w:eastAsia="Calibri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03ED6"/>
    <w:pPr>
      <w:spacing w:after="100" w:line="276" w:lineRule="auto"/>
      <w:ind w:left="220"/>
    </w:pPr>
    <w:rPr>
      <w:rFonts w:eastAsia="Calibri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9C1929"/>
    <w:rPr>
      <w:rFonts w:ascii="Cambria" w:eastAsia="Times New Roman" w:hAnsi="Cambria" w:cs="Times New Roman"/>
      <w:b/>
      <w:bCs/>
      <w:color w:val="1F497D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C0700"/>
    <w:rPr>
      <w:rFonts w:ascii="Cambria" w:hAnsi="Cambria"/>
      <w:b/>
      <w:bCs/>
      <w:color w:val="1F497D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9C1929"/>
    <w:rPr>
      <w:rFonts w:ascii="Cambria" w:eastAsia="Times New Roman" w:hAnsi="Cambria" w:cs="Times New Roman"/>
      <w:b/>
      <w:bCs/>
      <w:color w:val="1F497D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9C1929"/>
    <w:rPr>
      <w:rFonts w:ascii="Cambria" w:eastAsia="Times New Roman" w:hAnsi="Cambria" w:cs="Times New Roman"/>
      <w:b/>
      <w:bCs/>
      <w:i/>
      <w:iCs/>
      <w:color w:val="1F497D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9C1929"/>
    <w:pPr>
      <w:shd w:val="clear" w:color="auto" w:fill="09C0C9"/>
      <w:tabs>
        <w:tab w:val="left" w:pos="2040"/>
        <w:tab w:val="center" w:pos="4536"/>
      </w:tabs>
      <w:spacing w:after="240"/>
      <w:contextualSpacing/>
      <w:jc w:val="center"/>
    </w:pPr>
    <w:rPr>
      <w:rFonts w:ascii="Cambria" w:hAnsi="Cambria"/>
      <w:b/>
      <w:color w:val="FFFFF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C1929"/>
    <w:rPr>
      <w:rFonts w:ascii="Cambria" w:eastAsia="Times New Roman" w:hAnsi="Cambria" w:cs="Times New Roman"/>
      <w:b/>
      <w:color w:val="FFFFFF"/>
      <w:spacing w:val="5"/>
      <w:kern w:val="28"/>
      <w:sz w:val="52"/>
      <w:szCs w:val="52"/>
      <w:shd w:val="clear" w:color="auto" w:fill="09C0C9"/>
    </w:rPr>
  </w:style>
  <w:style w:type="character" w:customStyle="1" w:styleId="BezmezerChar">
    <w:name w:val="Bez mezer Char"/>
    <w:basedOn w:val="Standardnpsmoodstavce"/>
    <w:link w:val="Bezmezer"/>
    <w:uiPriority w:val="1"/>
    <w:rsid w:val="009C1929"/>
    <w:rPr>
      <w:sz w:val="22"/>
      <w:szCs w:val="22"/>
      <w:lang w:val="cs-CZ" w:eastAsia="en-US" w:bidi="ar-SA"/>
    </w:rPr>
  </w:style>
  <w:style w:type="numbering" w:customStyle="1" w:styleId="Styl1">
    <w:name w:val="Styl1"/>
    <w:rsid w:val="009C1929"/>
    <w:pPr>
      <w:numPr>
        <w:numId w:val="31"/>
      </w:numPr>
    </w:pPr>
  </w:style>
  <w:style w:type="paragraph" w:customStyle="1" w:styleId="Export0">
    <w:name w:val="Export 0"/>
    <w:rsid w:val="003061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</w:tabs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4"/>
      <w:lang w:val="en-US"/>
    </w:rPr>
  </w:style>
  <w:style w:type="character" w:styleId="Nevyeenzmnka">
    <w:name w:val="Unresolved Mention"/>
    <w:basedOn w:val="Standardnpsmoodstavce"/>
    <w:uiPriority w:val="99"/>
    <w:semiHidden/>
    <w:unhideWhenUsed/>
    <w:rsid w:val="002F4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Links>
    <vt:vector size="120" baseType="variant">
      <vt:variant>
        <vt:i4>1703986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_Toc284244039</vt:lpwstr>
      </vt:variant>
      <vt:variant>
        <vt:i4>1703986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_Toc284244038</vt:lpwstr>
      </vt:variant>
      <vt:variant>
        <vt:i4>1703986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_Toc284244037</vt:lpwstr>
      </vt:variant>
      <vt:variant>
        <vt:i4>1703986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_Toc284244036</vt:lpwstr>
      </vt:variant>
      <vt:variant>
        <vt:i4>1703986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_Toc284244035</vt:lpwstr>
      </vt:variant>
      <vt:variant>
        <vt:i4>1703986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_Toc284244034</vt:lpwstr>
      </vt:variant>
      <vt:variant>
        <vt:i4>1703986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_Toc284244033</vt:lpwstr>
      </vt:variant>
      <vt:variant>
        <vt:i4>1703986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_Toc284244032</vt:lpwstr>
      </vt:variant>
      <vt:variant>
        <vt:i4>1703986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_Toc284244031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_Toc284244030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_Toc284244029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_Toc284244028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_Toc284244027</vt:lpwstr>
      </vt:variant>
      <vt:variant>
        <vt:i4>1769522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_Toc284244026</vt:lpwstr>
      </vt:variant>
      <vt:variant>
        <vt:i4>1769522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_Toc284244025</vt:lpwstr>
      </vt:variant>
      <vt:variant>
        <vt:i4>1769522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_Toc284244024</vt:lpwstr>
      </vt:variant>
      <vt:variant>
        <vt:i4>1769522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_Toc284244023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_Toc284244022</vt:lpwstr>
      </vt:variant>
      <vt:variant>
        <vt:i4>1769522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_Toc284244021</vt:lpwstr>
      </vt:variant>
      <vt:variant>
        <vt:i4>1769522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_Toc284244020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2020-11-29T19:44:00Z</dcterms:created>
  <dcterms:modified xsi:type="dcterms:W3CDTF">2023-09-25T07:37:00Z</dcterms:modified>
</cp:coreProperties>
</file>