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BE1024">
        <w:rPr>
          <w:rFonts w:ascii="Tahoma" w:hAnsi="Tahoma" w:cs="Tahoma"/>
          <w:sz w:val="21"/>
          <w:szCs w:val="21"/>
        </w:rPr>
        <w:t>IČ</w:t>
      </w:r>
      <w:r w:rsidR="00C2304C">
        <w:rPr>
          <w:rFonts w:ascii="Tahoma" w:hAnsi="Tahoma" w:cs="Tahoma"/>
          <w:sz w:val="21"/>
          <w:szCs w:val="21"/>
        </w:rPr>
        <w:t>O</w:t>
      </w:r>
      <w:r w:rsidRPr="00BE1024">
        <w:rPr>
          <w:rFonts w:ascii="Tahoma" w:hAnsi="Tahoma" w:cs="Tahoma"/>
          <w:sz w:val="21"/>
          <w:szCs w:val="21"/>
        </w:rPr>
        <w:t>:  00296643</w:t>
      </w:r>
      <w:proofErr w:type="gramEnd"/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tel. 558 609 </w:t>
      </w:r>
      <w:r w:rsidR="00DE14F8" w:rsidRPr="00BE1024">
        <w:rPr>
          <w:rFonts w:ascii="Tahoma" w:hAnsi="Tahoma" w:cs="Tahoma"/>
          <w:sz w:val="21"/>
          <w:szCs w:val="21"/>
        </w:rPr>
        <w:t>111 – ústředna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AE7967">
        <w:rPr>
          <w:rFonts w:ascii="Tahoma" w:hAnsi="Tahoma" w:cs="Tahoma"/>
          <w:sz w:val="21"/>
          <w:szCs w:val="21"/>
        </w:rPr>
        <w:t xml:space="preserve">Ing.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AE7967">
        <w:rPr>
          <w:rFonts w:ascii="Tahoma" w:hAnsi="Tahoma" w:cs="Tahoma"/>
          <w:sz w:val="21"/>
          <w:szCs w:val="21"/>
        </w:rPr>
        <w:t>ut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AE7967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AE7967" w:rsidRPr="00572393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IČ</w:t>
      </w:r>
      <w:r w:rsidR="00C2304C">
        <w:rPr>
          <w:rFonts w:ascii="Tahoma" w:hAnsi="Tahoma" w:cs="Tahoma"/>
          <w:sz w:val="21"/>
          <w:szCs w:val="21"/>
          <w:lang w:eastAsia="cs-CZ"/>
        </w:rPr>
        <w:t>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AE7967">
        <w:rPr>
          <w:rFonts w:ascii="Tahoma" w:hAnsi="Tahoma" w:cs="Tahoma"/>
          <w:b/>
          <w:bCs/>
          <w:sz w:val="21"/>
          <w:szCs w:val="21"/>
        </w:rPr>
        <w:t xml:space="preserve">čp. 82, ul. Na Aleji – rekonstrukce bytových jednotek č. 1 a č. 23, </w:t>
      </w:r>
      <w:proofErr w:type="spellStart"/>
      <w:r w:rsidR="00AE7967">
        <w:rPr>
          <w:rFonts w:ascii="Tahoma" w:hAnsi="Tahoma" w:cs="Tahoma"/>
          <w:b/>
          <w:bCs/>
          <w:sz w:val="21"/>
          <w:szCs w:val="21"/>
        </w:rPr>
        <w:t>k.ú</w:t>
      </w:r>
      <w:proofErr w:type="spellEnd"/>
      <w:r w:rsidR="00AE7967">
        <w:rPr>
          <w:rFonts w:ascii="Tahoma" w:hAnsi="Tahoma" w:cs="Tahoma"/>
          <w:b/>
          <w:bCs/>
          <w:sz w:val="21"/>
          <w:szCs w:val="21"/>
        </w:rPr>
        <w:t>. Frýdek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59481319"/>
      <w:r w:rsidR="00AE7967">
        <w:rPr>
          <w:rFonts w:ascii="Tahoma" w:hAnsi="Tahoma" w:cs="Tahoma"/>
          <w:sz w:val="21"/>
          <w:szCs w:val="21"/>
        </w:rPr>
        <w:t>rekonstrukci</w:t>
      </w:r>
      <w:r w:rsidR="00AA2176" w:rsidRPr="00AA2176">
        <w:rPr>
          <w:rFonts w:ascii="Tahoma" w:hAnsi="Tahoma" w:cs="Tahoma"/>
          <w:sz w:val="21"/>
          <w:szCs w:val="21"/>
        </w:rPr>
        <w:t xml:space="preserve"> </w:t>
      </w:r>
      <w:bookmarkStart w:id="1" w:name="_Hlk135731445"/>
      <w:r w:rsidR="00AA2176" w:rsidRPr="00AA2176">
        <w:rPr>
          <w:rFonts w:ascii="Tahoma" w:hAnsi="Tahoma" w:cs="Tahoma"/>
          <w:sz w:val="21"/>
          <w:szCs w:val="21"/>
        </w:rPr>
        <w:t>bytov</w:t>
      </w:r>
      <w:r w:rsidR="00AE7967">
        <w:rPr>
          <w:rFonts w:ascii="Tahoma" w:hAnsi="Tahoma" w:cs="Tahoma"/>
          <w:sz w:val="21"/>
          <w:szCs w:val="21"/>
        </w:rPr>
        <w:t>ých</w:t>
      </w:r>
      <w:r w:rsidR="00AA2176" w:rsidRPr="00AA2176">
        <w:rPr>
          <w:rFonts w:ascii="Tahoma" w:hAnsi="Tahoma" w:cs="Tahoma"/>
          <w:sz w:val="21"/>
          <w:szCs w:val="21"/>
        </w:rPr>
        <w:t xml:space="preserve"> jednot</w:t>
      </w:r>
      <w:r w:rsidR="00AE7967">
        <w:rPr>
          <w:rFonts w:ascii="Tahoma" w:hAnsi="Tahoma" w:cs="Tahoma"/>
          <w:sz w:val="21"/>
          <w:szCs w:val="21"/>
        </w:rPr>
        <w:t>e</w:t>
      </w:r>
      <w:r w:rsidR="00AA2176" w:rsidRPr="00AA2176">
        <w:rPr>
          <w:rFonts w:ascii="Tahoma" w:hAnsi="Tahoma" w:cs="Tahoma"/>
          <w:sz w:val="21"/>
          <w:szCs w:val="21"/>
        </w:rPr>
        <w:t xml:space="preserve">k č. </w:t>
      </w:r>
      <w:bookmarkEnd w:id="0"/>
      <w:r w:rsidR="00AE7967">
        <w:rPr>
          <w:rFonts w:ascii="Tahoma" w:hAnsi="Tahoma" w:cs="Tahoma"/>
          <w:sz w:val="21"/>
          <w:szCs w:val="21"/>
        </w:rPr>
        <w:t>1</w:t>
      </w:r>
      <w:r w:rsidR="006F0BE5">
        <w:rPr>
          <w:rFonts w:ascii="Tahoma" w:hAnsi="Tahoma" w:cs="Tahoma"/>
          <w:sz w:val="21"/>
          <w:szCs w:val="21"/>
        </w:rPr>
        <w:t xml:space="preserve"> a č. </w:t>
      </w:r>
      <w:r w:rsidR="00AE7967">
        <w:rPr>
          <w:rFonts w:ascii="Tahoma" w:hAnsi="Tahoma" w:cs="Tahoma"/>
          <w:sz w:val="21"/>
          <w:szCs w:val="21"/>
        </w:rPr>
        <w:t>23</w:t>
      </w:r>
      <w:r w:rsidR="00AA2176" w:rsidRPr="00AA2176">
        <w:rPr>
          <w:rFonts w:ascii="Tahoma" w:hAnsi="Tahoma" w:cs="Tahoma"/>
          <w:sz w:val="21"/>
          <w:szCs w:val="21"/>
        </w:rPr>
        <w:t xml:space="preserve">, </w:t>
      </w:r>
      <w:r w:rsidR="00A97EE6">
        <w:rPr>
          <w:rFonts w:ascii="Tahoma" w:hAnsi="Tahoma" w:cs="Tahoma"/>
          <w:sz w:val="21"/>
          <w:szCs w:val="21"/>
        </w:rPr>
        <w:t xml:space="preserve">na </w:t>
      </w:r>
      <w:r w:rsidR="00AA2176" w:rsidRPr="00AA2176">
        <w:rPr>
          <w:rFonts w:ascii="Tahoma" w:hAnsi="Tahoma" w:cs="Tahoma"/>
          <w:sz w:val="21"/>
          <w:szCs w:val="21"/>
        </w:rPr>
        <w:t xml:space="preserve">ul. </w:t>
      </w:r>
      <w:bookmarkEnd w:id="1"/>
      <w:r w:rsidR="00AE7967">
        <w:rPr>
          <w:rFonts w:ascii="Tahoma" w:hAnsi="Tahoma" w:cs="Tahoma"/>
          <w:sz w:val="21"/>
          <w:szCs w:val="21"/>
        </w:rPr>
        <w:t>Na Aleji</w:t>
      </w:r>
      <w:r w:rsidR="00D673B6">
        <w:rPr>
          <w:rFonts w:ascii="Tahoma" w:hAnsi="Tahoma" w:cs="Tahoma"/>
          <w:sz w:val="21"/>
          <w:szCs w:val="21"/>
        </w:rPr>
        <w:t xml:space="preserve"> čp. </w:t>
      </w:r>
      <w:proofErr w:type="gramStart"/>
      <w:r w:rsidR="00AE7967">
        <w:rPr>
          <w:rFonts w:ascii="Tahoma" w:hAnsi="Tahoma" w:cs="Tahoma"/>
          <w:sz w:val="21"/>
          <w:szCs w:val="21"/>
        </w:rPr>
        <w:t>82</w:t>
      </w:r>
      <w:r w:rsidR="00AA2176" w:rsidRPr="00AA2176">
        <w:rPr>
          <w:rFonts w:ascii="Tahoma" w:hAnsi="Tahoma" w:cs="Tahoma"/>
          <w:sz w:val="21"/>
          <w:szCs w:val="21"/>
        </w:rPr>
        <w:t xml:space="preserve">, </w:t>
      </w:r>
      <w:r w:rsidR="00D673B6">
        <w:rPr>
          <w:rFonts w:ascii="Tahoma" w:hAnsi="Tahoma" w:cs="Tahoma"/>
          <w:sz w:val="21"/>
          <w:szCs w:val="21"/>
        </w:rPr>
        <w:t xml:space="preserve">  </w:t>
      </w:r>
      <w:proofErr w:type="gramEnd"/>
      <w:r w:rsidR="00D673B6">
        <w:rPr>
          <w:rFonts w:ascii="Tahoma" w:hAnsi="Tahoma" w:cs="Tahoma"/>
          <w:sz w:val="21"/>
          <w:szCs w:val="21"/>
        </w:rPr>
        <w:t xml:space="preserve">                                </w:t>
      </w:r>
      <w:r w:rsidR="00922AEF" w:rsidRPr="00BE1024">
        <w:rPr>
          <w:rFonts w:ascii="Tahoma" w:hAnsi="Tahoma" w:cs="Tahoma"/>
          <w:sz w:val="21"/>
          <w:szCs w:val="21"/>
        </w:rPr>
        <w:t>ve Frýdku-Místku</w:t>
      </w:r>
      <w:r w:rsidR="0011058A" w:rsidRPr="00BE1024">
        <w:rPr>
          <w:rFonts w:ascii="Tahoma" w:hAnsi="Tahoma" w:cs="Tahoma"/>
          <w:sz w:val="21"/>
          <w:szCs w:val="21"/>
        </w:rPr>
        <w:t xml:space="preserve"> a </w:t>
      </w:r>
      <w:r w:rsidR="00672D01"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>a tím</w:t>
      </w:r>
      <w:r w:rsidR="00672D01" w:rsidRPr="00BE1024">
        <w:rPr>
          <w:rFonts w:ascii="Tahoma" w:hAnsi="Tahoma" w:cs="Tahoma"/>
          <w:sz w:val="21"/>
          <w:szCs w:val="21"/>
        </w:rPr>
        <w:t>to</w:t>
      </w:r>
      <w:r w:rsidR="0011058A" w:rsidRPr="00BE102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102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E102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</w:t>
      </w:r>
      <w:r w:rsidR="00D673B6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 xml:space="preserve">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</w:t>
      </w:r>
      <w:r w:rsidR="00AE7967">
        <w:rPr>
          <w:rFonts w:ascii="Tahoma" w:hAnsi="Tahoma" w:cs="Tahoma"/>
          <w:sz w:val="21"/>
          <w:szCs w:val="21"/>
        </w:rPr>
        <w:t>rekonstrukci</w:t>
      </w:r>
      <w:r w:rsidR="00AE7967" w:rsidRPr="00AA2176">
        <w:rPr>
          <w:rFonts w:ascii="Tahoma" w:hAnsi="Tahoma" w:cs="Tahoma"/>
          <w:sz w:val="21"/>
          <w:szCs w:val="21"/>
        </w:rPr>
        <w:t xml:space="preserve"> bytov</w:t>
      </w:r>
      <w:r w:rsidR="00AE7967">
        <w:rPr>
          <w:rFonts w:ascii="Tahoma" w:hAnsi="Tahoma" w:cs="Tahoma"/>
          <w:sz w:val="21"/>
          <w:szCs w:val="21"/>
        </w:rPr>
        <w:t>ých</w:t>
      </w:r>
      <w:r w:rsidR="00AE7967" w:rsidRPr="00AA2176">
        <w:rPr>
          <w:rFonts w:ascii="Tahoma" w:hAnsi="Tahoma" w:cs="Tahoma"/>
          <w:sz w:val="21"/>
          <w:szCs w:val="21"/>
        </w:rPr>
        <w:t xml:space="preserve"> jednot</w:t>
      </w:r>
      <w:r w:rsidR="00AE7967">
        <w:rPr>
          <w:rFonts w:ascii="Tahoma" w:hAnsi="Tahoma" w:cs="Tahoma"/>
          <w:sz w:val="21"/>
          <w:szCs w:val="21"/>
        </w:rPr>
        <w:t>e</w:t>
      </w:r>
      <w:r w:rsidR="00AE7967" w:rsidRPr="00AA2176">
        <w:rPr>
          <w:rFonts w:ascii="Tahoma" w:hAnsi="Tahoma" w:cs="Tahoma"/>
          <w:sz w:val="21"/>
          <w:szCs w:val="21"/>
        </w:rPr>
        <w:t xml:space="preserve">k č. </w:t>
      </w:r>
      <w:r w:rsidR="00AE7967">
        <w:rPr>
          <w:rFonts w:ascii="Tahoma" w:hAnsi="Tahoma" w:cs="Tahoma"/>
          <w:sz w:val="21"/>
          <w:szCs w:val="21"/>
        </w:rPr>
        <w:t>1 a č. 23</w:t>
      </w:r>
      <w:r w:rsidR="00AE7967" w:rsidRPr="00AA2176">
        <w:rPr>
          <w:rFonts w:ascii="Tahoma" w:hAnsi="Tahoma" w:cs="Tahoma"/>
          <w:sz w:val="21"/>
          <w:szCs w:val="21"/>
        </w:rPr>
        <w:t xml:space="preserve">, </w:t>
      </w:r>
      <w:r w:rsidR="00AE7967">
        <w:rPr>
          <w:rFonts w:ascii="Tahoma" w:hAnsi="Tahoma" w:cs="Tahoma"/>
          <w:sz w:val="21"/>
          <w:szCs w:val="21"/>
        </w:rPr>
        <w:t xml:space="preserve">na </w:t>
      </w:r>
      <w:r w:rsidR="00AE7967" w:rsidRPr="00AA2176">
        <w:rPr>
          <w:rFonts w:ascii="Tahoma" w:hAnsi="Tahoma" w:cs="Tahoma"/>
          <w:sz w:val="21"/>
          <w:szCs w:val="21"/>
        </w:rPr>
        <w:t xml:space="preserve">ul. </w:t>
      </w:r>
      <w:r w:rsidR="00AE7967">
        <w:rPr>
          <w:rFonts w:ascii="Tahoma" w:hAnsi="Tahoma" w:cs="Tahoma"/>
          <w:sz w:val="21"/>
          <w:szCs w:val="21"/>
        </w:rPr>
        <w:t xml:space="preserve">Na Aleji čp. </w:t>
      </w:r>
      <w:proofErr w:type="gramStart"/>
      <w:r w:rsidR="00AE7967">
        <w:rPr>
          <w:rFonts w:ascii="Tahoma" w:hAnsi="Tahoma" w:cs="Tahoma"/>
          <w:sz w:val="21"/>
          <w:szCs w:val="21"/>
        </w:rPr>
        <w:t>82</w:t>
      </w:r>
      <w:r w:rsidR="00AE7967" w:rsidRPr="00AA2176">
        <w:rPr>
          <w:rFonts w:ascii="Tahoma" w:hAnsi="Tahoma" w:cs="Tahoma"/>
          <w:sz w:val="21"/>
          <w:szCs w:val="21"/>
        </w:rPr>
        <w:t xml:space="preserve">, </w:t>
      </w:r>
      <w:r w:rsidR="00AE7967">
        <w:rPr>
          <w:rFonts w:ascii="Tahoma" w:hAnsi="Tahoma" w:cs="Tahoma"/>
          <w:sz w:val="21"/>
          <w:szCs w:val="21"/>
        </w:rPr>
        <w:t xml:space="preserve"> </w:t>
      </w:r>
      <w:r w:rsidR="00AE7967" w:rsidRPr="00BE1024">
        <w:rPr>
          <w:rFonts w:ascii="Tahoma" w:hAnsi="Tahoma" w:cs="Tahoma"/>
          <w:sz w:val="21"/>
          <w:szCs w:val="21"/>
        </w:rPr>
        <w:t>ve</w:t>
      </w:r>
      <w:proofErr w:type="gramEnd"/>
      <w:r w:rsidR="00AE7967" w:rsidRPr="00BE1024">
        <w:rPr>
          <w:rFonts w:ascii="Tahoma" w:hAnsi="Tahoma" w:cs="Tahoma"/>
          <w:sz w:val="21"/>
          <w:szCs w:val="21"/>
        </w:rPr>
        <w:t xml:space="preserve">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sz w:val="21"/>
          <w:szCs w:val="21"/>
        </w:rPr>
        <w:t>v </w:t>
      </w:r>
      <w:r w:rsidR="00922AEF" w:rsidRPr="00BE1024">
        <w:rPr>
          <w:rFonts w:ascii="Tahoma" w:hAnsi="Tahoma" w:cs="Tahoma"/>
          <w:sz w:val="21"/>
          <w:szCs w:val="21"/>
        </w:rPr>
        <w:t>0</w:t>
      </w:r>
      <w:r w:rsidR="00AE7967">
        <w:rPr>
          <w:rFonts w:ascii="Tahoma" w:hAnsi="Tahoma" w:cs="Tahoma"/>
          <w:sz w:val="21"/>
          <w:szCs w:val="21"/>
        </w:rPr>
        <w:t>5</w:t>
      </w:r>
      <w:r w:rsidR="00AA2176">
        <w:rPr>
          <w:rFonts w:ascii="Tahoma" w:hAnsi="Tahoma" w:cs="Tahoma"/>
          <w:sz w:val="21"/>
          <w:szCs w:val="21"/>
        </w:rPr>
        <w:t>/20</w:t>
      </w:r>
      <w:r w:rsidR="00AE7967">
        <w:rPr>
          <w:rFonts w:ascii="Tahoma" w:hAnsi="Tahoma" w:cs="Tahoma"/>
          <w:sz w:val="21"/>
          <w:szCs w:val="21"/>
        </w:rPr>
        <w:t>18</w:t>
      </w:r>
      <w:r w:rsidR="007627D9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–</w:t>
      </w:r>
      <w:r w:rsidR="007627D9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 xml:space="preserve">revize 04/2022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</w:t>
      </w:r>
      <w:r w:rsidR="00710F1C" w:rsidRPr="00DF2FDD">
        <w:rPr>
          <w:rFonts w:ascii="Tahoma" w:hAnsi="Tahoma" w:cs="Tahoma"/>
          <w:sz w:val="21"/>
          <w:szCs w:val="21"/>
        </w:rPr>
        <w:t>odpadech (dále je</w:t>
      </w:r>
      <w:r w:rsidR="00710F1C" w:rsidRPr="005D0D73">
        <w:rPr>
          <w:rFonts w:ascii="Tahoma" w:hAnsi="Tahoma" w:cs="Tahoma"/>
          <w:sz w:val="21"/>
          <w:szCs w:val="21"/>
        </w:rPr>
        <w:t>n „zákon o odpadech“)</w:t>
      </w:r>
      <w:r w:rsidR="00710F1C">
        <w:rPr>
          <w:rFonts w:ascii="Tahoma" w:hAnsi="Tahoma" w:cs="Tahoma"/>
          <w:sz w:val="21"/>
          <w:szCs w:val="21"/>
        </w:rPr>
        <w:t xml:space="preserve">, </w:t>
      </w:r>
      <w:r w:rsidR="00710F1C" w:rsidRPr="009D5334">
        <w:rPr>
          <w:rFonts w:ascii="Tahoma" w:hAnsi="Tahoma" w:cs="Tahoma"/>
          <w:sz w:val="21"/>
          <w:szCs w:val="21"/>
        </w:rPr>
        <w:t>ve znění pozdějších předpisů</w:t>
      </w:r>
      <w:r w:rsidRPr="00BE1024">
        <w:rPr>
          <w:rFonts w:ascii="Tahoma" w:hAnsi="Tahoma" w:cs="Tahoma"/>
          <w:sz w:val="21"/>
          <w:szCs w:val="21"/>
        </w:rPr>
        <w:t>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 a projektovou dokumentací stavby,</w:t>
      </w:r>
    </w:p>
    <w:p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proofErr w:type="gramStart"/>
      <w:r w:rsidRPr="009D5334">
        <w:rPr>
          <w:rFonts w:ascii="Tahoma" w:hAnsi="Tahoma" w:cs="Tahoma"/>
          <w:sz w:val="21"/>
          <w:szCs w:val="21"/>
        </w:rPr>
        <w:t>zákonem  č.</w:t>
      </w:r>
      <w:proofErr w:type="gramEnd"/>
      <w:r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Pr="005D0D73">
        <w:rPr>
          <w:rFonts w:ascii="Tahoma" w:hAnsi="Tahoma" w:cs="Tahoma"/>
          <w:sz w:val="21"/>
          <w:szCs w:val="21"/>
        </w:rPr>
        <w:t xml:space="preserve">,  </w:t>
      </w:r>
    </w:p>
    <w:p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Pr="00B528FC">
        <w:rPr>
          <w:rFonts w:ascii="Tahoma" w:hAnsi="Tahoma" w:cs="Tahoma"/>
          <w:sz w:val="21"/>
          <w:szCs w:val="21"/>
        </w:rPr>
        <w:t>146/2024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dále v souladu s ČSN, EN, ON, TP, jimiž se definuje požadovaná kvalita a způsob její kontroly,</w:t>
      </w:r>
    </w:p>
    <w:p w:rsidR="00710F1C" w:rsidRPr="00543142" w:rsidRDefault="00710F1C" w:rsidP="00710F1C">
      <w:pPr>
        <w:pStyle w:val="Odstavecseseznamem"/>
        <w:numPr>
          <w:ilvl w:val="0"/>
          <w:numId w:val="3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 xml:space="preserve">v souladu se zákonem    </w:t>
      </w:r>
      <w:r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 22/1997 Sb., o technických požadavcích na výrobky, případně ve znění platných prováděcích předpisů</w:t>
      </w:r>
      <w:r>
        <w:rPr>
          <w:rFonts w:ascii="Tahoma" w:hAnsi="Tahoma" w:cs="Tahoma"/>
          <w:color w:val="FF0000"/>
          <w:sz w:val="21"/>
          <w:szCs w:val="21"/>
        </w:rPr>
        <w:t>.</w:t>
      </w:r>
    </w:p>
    <w:p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3450EE" w:rsidRPr="003450EE" w:rsidRDefault="009F0388" w:rsidP="00C22381">
      <w:pPr>
        <w:pStyle w:val="Odstavecseseznamem"/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hanging="502"/>
        <w:jc w:val="both"/>
        <w:rPr>
          <w:rFonts w:ascii="Tahoma" w:hAnsi="Tahoma" w:cs="Tahoma"/>
          <w:b/>
          <w:bCs/>
          <w:sz w:val="21"/>
        </w:rPr>
      </w:pPr>
      <w:r w:rsidRPr="003450EE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3450EE" w:rsidRPr="003450EE">
        <w:rPr>
          <w:rFonts w:ascii="Tahoma" w:hAnsi="Tahoma" w:cs="Tahoma"/>
          <w:b/>
          <w:sz w:val="21"/>
          <w:szCs w:val="21"/>
        </w:rPr>
        <w:t xml:space="preserve">do </w:t>
      </w:r>
      <w:r w:rsidR="00C67670">
        <w:rPr>
          <w:rFonts w:ascii="Tahoma" w:hAnsi="Tahoma" w:cs="Tahoma"/>
          <w:b/>
          <w:sz w:val="21"/>
          <w:szCs w:val="21"/>
        </w:rPr>
        <w:t>6</w:t>
      </w:r>
      <w:r w:rsidR="003450EE" w:rsidRPr="003450EE">
        <w:rPr>
          <w:rFonts w:ascii="Tahoma" w:hAnsi="Tahoma" w:cs="Tahoma"/>
          <w:b/>
          <w:sz w:val="21"/>
          <w:szCs w:val="21"/>
        </w:rPr>
        <w:t>0 dnů od předání a převzetí staveniště</w:t>
      </w:r>
      <w:r w:rsidR="003450EE">
        <w:rPr>
          <w:rFonts w:ascii="Tahoma" w:hAnsi="Tahoma" w:cs="Tahoma"/>
          <w:b/>
          <w:sz w:val="21"/>
          <w:szCs w:val="21"/>
        </w:rPr>
        <w:t>.</w:t>
      </w:r>
    </w:p>
    <w:p w:rsidR="009F0388" w:rsidRPr="00BE1024" w:rsidRDefault="009F0388" w:rsidP="003450E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AA2176" w:rsidRPr="005A6346">
        <w:rPr>
          <w:rFonts w:ascii="Tahoma" w:hAnsi="Tahoma" w:cs="Tahoma"/>
          <w:sz w:val="21"/>
          <w:szCs w:val="21"/>
        </w:rPr>
        <w:t>j</w:t>
      </w:r>
      <w:r w:rsidR="00D673B6">
        <w:rPr>
          <w:rFonts w:ascii="Tahoma" w:hAnsi="Tahoma" w:cs="Tahoma"/>
          <w:sz w:val="21"/>
          <w:szCs w:val="21"/>
        </w:rPr>
        <w:t>e</w:t>
      </w:r>
      <w:r w:rsidR="00AA2176" w:rsidRPr="005A6346">
        <w:rPr>
          <w:rFonts w:ascii="Tahoma" w:hAnsi="Tahoma" w:cs="Tahoma"/>
          <w:sz w:val="21"/>
          <w:szCs w:val="21"/>
        </w:rPr>
        <w:t xml:space="preserve"> </w:t>
      </w:r>
      <w:r w:rsidR="00A97EE6" w:rsidRPr="005A6346">
        <w:rPr>
          <w:rFonts w:ascii="Tahoma" w:hAnsi="Tahoma" w:cs="Tahoma"/>
          <w:sz w:val="21"/>
          <w:szCs w:val="21"/>
        </w:rPr>
        <w:t>bytov</w:t>
      </w:r>
      <w:r w:rsidR="00D673B6">
        <w:rPr>
          <w:rFonts w:ascii="Tahoma" w:hAnsi="Tahoma" w:cs="Tahoma"/>
          <w:sz w:val="21"/>
          <w:szCs w:val="21"/>
        </w:rPr>
        <w:t>á</w:t>
      </w:r>
      <w:r w:rsidR="00A97EE6" w:rsidRPr="005A6346">
        <w:rPr>
          <w:rFonts w:ascii="Tahoma" w:hAnsi="Tahoma" w:cs="Tahoma"/>
          <w:sz w:val="21"/>
          <w:szCs w:val="21"/>
        </w:rPr>
        <w:t xml:space="preserve"> jednotk</w:t>
      </w:r>
      <w:r w:rsidR="00D673B6">
        <w:rPr>
          <w:rFonts w:ascii="Tahoma" w:hAnsi="Tahoma" w:cs="Tahoma"/>
          <w:sz w:val="21"/>
          <w:szCs w:val="21"/>
        </w:rPr>
        <w:t>a</w:t>
      </w:r>
      <w:r w:rsidR="00A97EE6" w:rsidRPr="005A6346">
        <w:rPr>
          <w:rFonts w:ascii="Tahoma" w:hAnsi="Tahoma" w:cs="Tahoma"/>
          <w:sz w:val="21"/>
          <w:szCs w:val="21"/>
        </w:rPr>
        <w:t xml:space="preserve"> č. </w:t>
      </w:r>
      <w:r w:rsidR="00C67670">
        <w:rPr>
          <w:rFonts w:ascii="Tahoma" w:hAnsi="Tahoma" w:cs="Tahoma"/>
          <w:sz w:val="21"/>
          <w:szCs w:val="21"/>
        </w:rPr>
        <w:t>1</w:t>
      </w:r>
      <w:r w:rsidR="006F0BE5">
        <w:rPr>
          <w:rFonts w:ascii="Tahoma" w:hAnsi="Tahoma" w:cs="Tahoma"/>
          <w:sz w:val="21"/>
          <w:szCs w:val="21"/>
        </w:rPr>
        <w:t xml:space="preserve"> a č. </w:t>
      </w:r>
      <w:r w:rsidR="00C67670">
        <w:rPr>
          <w:rFonts w:ascii="Tahoma" w:hAnsi="Tahoma" w:cs="Tahoma"/>
          <w:sz w:val="21"/>
          <w:szCs w:val="21"/>
        </w:rPr>
        <w:t>23</w:t>
      </w:r>
      <w:r w:rsidR="00A97EE6" w:rsidRPr="005A6346">
        <w:rPr>
          <w:rFonts w:ascii="Tahoma" w:hAnsi="Tahoma" w:cs="Tahoma"/>
          <w:sz w:val="21"/>
          <w:szCs w:val="21"/>
        </w:rPr>
        <w:t xml:space="preserve">, na ul. </w:t>
      </w:r>
      <w:r w:rsidR="00C67670">
        <w:rPr>
          <w:rFonts w:ascii="Tahoma" w:hAnsi="Tahoma" w:cs="Tahoma"/>
          <w:sz w:val="21"/>
          <w:szCs w:val="21"/>
        </w:rPr>
        <w:t>Na Aleji</w:t>
      </w:r>
      <w:r w:rsidR="00D673B6">
        <w:rPr>
          <w:rFonts w:ascii="Tahoma" w:hAnsi="Tahoma" w:cs="Tahoma"/>
          <w:sz w:val="21"/>
          <w:szCs w:val="21"/>
        </w:rPr>
        <w:t xml:space="preserve"> čp. </w:t>
      </w:r>
      <w:r w:rsidR="00C67670">
        <w:rPr>
          <w:rFonts w:ascii="Tahoma" w:hAnsi="Tahoma" w:cs="Tahoma"/>
          <w:sz w:val="21"/>
          <w:szCs w:val="21"/>
        </w:rPr>
        <w:t>82</w:t>
      </w:r>
      <w:r w:rsidR="00A97EE6" w:rsidRPr="005A6346">
        <w:rPr>
          <w:rFonts w:ascii="Tahoma" w:hAnsi="Tahoma" w:cs="Tahoma"/>
          <w:sz w:val="21"/>
          <w:szCs w:val="21"/>
        </w:rPr>
        <w:t xml:space="preserve">, </w:t>
      </w:r>
      <w:r w:rsidR="00922AEF" w:rsidRPr="005A6346">
        <w:rPr>
          <w:rFonts w:ascii="Tahoma" w:hAnsi="Tahoma" w:cs="Tahoma"/>
          <w:sz w:val="21"/>
          <w:szCs w:val="21"/>
        </w:rPr>
        <w:t>ve Frýdku-Místku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BD08F7">
        <w:rPr>
          <w:rFonts w:ascii="Tahoma" w:hAnsi="Tahoma" w:cs="Tahoma"/>
          <w:sz w:val="21"/>
          <w:szCs w:val="21"/>
        </w:rPr>
        <w:t xml:space="preserve">Ing.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BD08F7">
        <w:rPr>
          <w:rFonts w:ascii="Tahoma" w:hAnsi="Tahoma" w:cs="Tahoma"/>
          <w:sz w:val="21"/>
          <w:szCs w:val="21"/>
        </w:rPr>
        <w:t>ut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BD08F7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E36DE6" w:rsidRPr="00572393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lastRenderedPageBreak/>
        <w:t>Bytov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é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y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sou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é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577D8" w:rsidRPr="00847145" w:rsidRDefault="00E577D8" w:rsidP="00E577D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>Zhotovitel je povinen ode dne převzetí staveniště vést stavební deník</w:t>
      </w:r>
      <w:r>
        <w:rPr>
          <w:rFonts w:ascii="Tahoma" w:hAnsi="Tahoma" w:cs="Tahoma"/>
          <w:sz w:val="21"/>
          <w:szCs w:val="21"/>
        </w:rPr>
        <w:t xml:space="preserve"> v souladu se </w:t>
      </w:r>
      <w:r w:rsidRPr="00DC074D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="00D673B6">
        <w:rPr>
          <w:rFonts w:ascii="Tahoma" w:hAnsi="Tahoma" w:cs="Tahoma"/>
          <w:sz w:val="21"/>
          <w:szCs w:val="21"/>
        </w:rPr>
        <w:t xml:space="preserve">                         </w:t>
      </w:r>
      <w:r w:rsidRPr="00DC074D">
        <w:rPr>
          <w:rFonts w:ascii="Tahoma" w:hAnsi="Tahoma" w:cs="Tahoma"/>
          <w:sz w:val="21"/>
          <w:szCs w:val="21"/>
        </w:rPr>
        <w:t xml:space="preserve"> </w:t>
      </w:r>
      <w:r w:rsidR="006F0BE5" w:rsidRPr="009D5334">
        <w:rPr>
          <w:rFonts w:ascii="Tahoma" w:hAnsi="Tahoma" w:cs="Tahoma"/>
          <w:sz w:val="21"/>
          <w:szCs w:val="21"/>
        </w:rPr>
        <w:t>č. 283/2021 Sb., stavební zákon, ve znění pozdějších předpisů, a zákony souvisejícími</w:t>
      </w:r>
      <w:r w:rsidRPr="00847145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0BE5" w:rsidRPr="00BE1024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E36DE6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Rekonstrukce bytové jednotky č.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  <w:tr w:rsidR="00E36DE6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>Rekonstrukce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bytové jednotky č.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DE6" w:rsidRPr="00345D8A" w:rsidRDefault="00E36DE6" w:rsidP="00E36DE6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Sjednaná cena je doložena zhotovitelem oceněným soupisem prací (výkazem výměr).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6F0BE5" w:rsidRPr="00BE1024" w:rsidRDefault="00A97EE6" w:rsidP="006F0B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</w:t>
      </w:r>
      <w:r w:rsidR="0047624D" w:rsidRPr="0087782D">
        <w:rPr>
          <w:rFonts w:ascii="Tahoma" w:hAnsi="Tahoma" w:cs="Tahoma"/>
          <w:sz w:val="21"/>
          <w:szCs w:val="21"/>
          <w:lang w:eastAsia="cs-CZ"/>
        </w:rPr>
        <w:t>o dani z přidané hodnoty</w:t>
      </w:r>
      <w:r w:rsidR="0047624D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47624D">
        <w:rPr>
          <w:rFonts w:ascii="Tahoma" w:hAnsi="Tahoma" w:cs="Tahoma"/>
          <w:sz w:val="21"/>
          <w:szCs w:val="21"/>
        </w:rPr>
        <w:t xml:space="preserve">, </w:t>
      </w:r>
      <w:r w:rsidRPr="00394582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  <w:r w:rsidR="004B5CEC" w:rsidRPr="004B5CEC">
        <w:rPr>
          <w:rFonts w:ascii="Tahoma" w:hAnsi="Tahoma" w:cs="Tahoma"/>
          <w:b/>
          <w:sz w:val="21"/>
          <w:szCs w:val="21"/>
        </w:rPr>
        <w:t>Faktura a z</w:t>
      </w:r>
      <w:r w:rsidR="006F0BE5" w:rsidRPr="004B5CEC">
        <w:rPr>
          <w:rFonts w:ascii="Tahoma" w:hAnsi="Tahoma" w:cs="Tahoma"/>
          <w:b/>
          <w:sz w:val="21"/>
          <w:szCs w:val="21"/>
        </w:rPr>
        <w:t>jišťovací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 protokol bude vystaven</w:t>
      </w:r>
      <w:r w:rsidR="004B5CEC">
        <w:rPr>
          <w:rFonts w:ascii="Tahoma" w:hAnsi="Tahoma" w:cs="Tahoma"/>
          <w:b/>
          <w:sz w:val="21"/>
          <w:szCs w:val="21"/>
        </w:rPr>
        <w:t>a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 samostatně za provedené práce</w:t>
      </w:r>
      <w:r w:rsidR="006F0BE5">
        <w:rPr>
          <w:rFonts w:ascii="Tahoma" w:hAnsi="Tahoma" w:cs="Tahoma"/>
          <w:sz w:val="21"/>
          <w:szCs w:val="21"/>
        </w:rPr>
        <w:t xml:space="preserve">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6F0BE5">
        <w:rPr>
          <w:rFonts w:ascii="Tahoma" w:hAnsi="Tahoma" w:cs="Tahoma"/>
          <w:b/>
          <w:sz w:val="21"/>
          <w:szCs w:val="21"/>
        </w:rPr>
        <w:t xml:space="preserve">bytovou jednotku č. </w:t>
      </w:r>
      <w:r w:rsidR="00E36DE6">
        <w:rPr>
          <w:rFonts w:ascii="Tahoma" w:hAnsi="Tahoma" w:cs="Tahoma"/>
          <w:b/>
          <w:sz w:val="21"/>
          <w:szCs w:val="21"/>
        </w:rPr>
        <w:t>1</w:t>
      </w:r>
      <w:r w:rsidR="006F0BE5">
        <w:rPr>
          <w:rFonts w:ascii="Tahoma" w:hAnsi="Tahoma" w:cs="Tahoma"/>
          <w:b/>
          <w:sz w:val="21"/>
          <w:szCs w:val="21"/>
        </w:rPr>
        <w:t xml:space="preserve">,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a </w:t>
      </w:r>
      <w:r w:rsidR="006F0BE5">
        <w:rPr>
          <w:rFonts w:ascii="Tahoma" w:hAnsi="Tahoma" w:cs="Tahoma"/>
          <w:b/>
          <w:sz w:val="21"/>
          <w:szCs w:val="21"/>
        </w:rPr>
        <w:t xml:space="preserve">samostatně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6F0BE5">
        <w:rPr>
          <w:rFonts w:ascii="Tahoma" w:hAnsi="Tahoma" w:cs="Tahoma"/>
          <w:b/>
          <w:sz w:val="21"/>
          <w:szCs w:val="21"/>
        </w:rPr>
        <w:t xml:space="preserve">bytovou jednotku č. </w:t>
      </w:r>
      <w:r w:rsidR="00E36DE6">
        <w:rPr>
          <w:rFonts w:ascii="Tahoma" w:hAnsi="Tahoma" w:cs="Tahoma"/>
          <w:b/>
          <w:sz w:val="21"/>
          <w:szCs w:val="21"/>
        </w:rPr>
        <w:t>23</w:t>
      </w:r>
      <w:r w:rsidR="006F0BE5">
        <w:rPr>
          <w:rFonts w:ascii="Tahoma" w:hAnsi="Tahoma" w:cs="Tahoma"/>
          <w:b/>
          <w:sz w:val="21"/>
          <w:szCs w:val="21"/>
        </w:rPr>
        <w:t xml:space="preserve">, ul. </w:t>
      </w:r>
      <w:r w:rsidR="00E36DE6">
        <w:rPr>
          <w:rFonts w:ascii="Tahoma" w:hAnsi="Tahoma" w:cs="Tahoma"/>
          <w:b/>
          <w:sz w:val="21"/>
          <w:szCs w:val="21"/>
        </w:rPr>
        <w:t>Na Aleji</w:t>
      </w:r>
      <w:r w:rsidR="006F0BE5">
        <w:rPr>
          <w:rFonts w:ascii="Tahoma" w:hAnsi="Tahoma" w:cs="Tahoma"/>
          <w:b/>
          <w:sz w:val="21"/>
          <w:szCs w:val="21"/>
        </w:rPr>
        <w:t xml:space="preserve"> čp. </w:t>
      </w:r>
      <w:r w:rsidR="00E36DE6">
        <w:rPr>
          <w:rFonts w:ascii="Tahoma" w:hAnsi="Tahoma" w:cs="Tahoma"/>
          <w:b/>
          <w:sz w:val="21"/>
          <w:szCs w:val="21"/>
        </w:rPr>
        <w:t>82</w:t>
      </w:r>
      <w:bookmarkStart w:id="2" w:name="_GoBack"/>
      <w:bookmarkEnd w:id="2"/>
      <w:r w:rsidR="006F0BE5" w:rsidRPr="003522D7">
        <w:rPr>
          <w:rFonts w:ascii="Tahoma" w:hAnsi="Tahoma" w:cs="Tahoma"/>
          <w:b/>
          <w:sz w:val="21"/>
          <w:szCs w:val="21"/>
        </w:rPr>
        <w:t>.</w:t>
      </w:r>
    </w:p>
    <w:p w:rsidR="00A97EE6" w:rsidRPr="00394582" w:rsidRDefault="00A97EE6" w:rsidP="006F0BE5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1637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16372">
        <w:rPr>
          <w:rFonts w:ascii="Tahoma" w:hAnsi="Tahoma" w:cs="Tahoma"/>
          <w:sz w:val="21"/>
          <w:szCs w:val="21"/>
        </w:rPr>
        <w:t xml:space="preserve">Vystavená faktura bude uhrazena do výše 90 % fakturované částky bez DPH + 100 % DPH, zbývajících </w:t>
      </w:r>
      <w:r w:rsidR="00316372">
        <w:rPr>
          <w:rFonts w:ascii="Tahoma" w:hAnsi="Tahoma" w:cs="Tahoma"/>
          <w:sz w:val="21"/>
          <w:szCs w:val="21"/>
        </w:rPr>
        <w:t xml:space="preserve">               </w:t>
      </w:r>
      <w:r w:rsidRPr="00316372">
        <w:rPr>
          <w:rFonts w:ascii="Tahoma" w:hAnsi="Tahoma" w:cs="Tahoma"/>
          <w:sz w:val="21"/>
          <w:szCs w:val="21"/>
        </w:rPr>
        <w:t>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673B6" w:rsidRPr="00D673B6" w:rsidRDefault="00D673B6" w:rsidP="00D673B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673B6" w:rsidRPr="00BE1024" w:rsidRDefault="00D673B6" w:rsidP="00D673B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9023EA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9023EA" w:rsidRPr="00BE1024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9023EA" w:rsidRPr="005D0D73" w:rsidRDefault="009023EA" w:rsidP="009023EA">
      <w:pPr>
        <w:pStyle w:val="Odstavecseseznamem"/>
        <w:numPr>
          <w:ilvl w:val="0"/>
          <w:numId w:val="40"/>
        </w:numPr>
        <w:spacing w:after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zjišťovací protokoly, včetně soupisů dílčích provedených prací/dodávek/služeb a faktur,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proofErr w:type="gramStart"/>
      <w:r w:rsidRPr="005D0D73">
        <w:rPr>
          <w:rFonts w:ascii="Tahoma" w:hAnsi="Tahoma" w:cs="Tahoma"/>
          <w:sz w:val="21"/>
          <w:szCs w:val="21"/>
        </w:rPr>
        <w:t>,</w:t>
      </w:r>
      <w:r w:rsidRPr="00851ED7">
        <w:rPr>
          <w:rFonts w:ascii="Tahoma" w:hAnsi="Tahoma" w:cs="Tahoma"/>
          <w:sz w:val="21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>)</w:t>
      </w:r>
      <w:proofErr w:type="gramEnd"/>
      <w:r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9023EA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>
        <w:rPr>
          <w:rFonts w:ascii="Tahoma" w:hAnsi="Tahoma" w:cs="Tahoma"/>
          <w:sz w:val="21"/>
          <w:szCs w:val="21"/>
        </w:rPr>
        <w:t>,</w:t>
      </w:r>
    </w:p>
    <w:p w:rsidR="009023EA" w:rsidRPr="00BE03BD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 xml:space="preserve">dokumentaci skutečného provedení stavby včetně dokladové části ve </w:t>
      </w:r>
      <w:r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převzaté dokladové dokumentace k dílu dle odst. 2 tohoto článku smlouvy,</w:t>
      </w:r>
    </w:p>
    <w:p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 (§ 2628 občanského zákoníku), uvedení, že je dílo přebíráno s takovými vadami a seznam vad, s nimiž bylo dílo převzato, včetně lhůty k 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 pro odstranění těchto vad, bude následně zaznamenáno na témže protokole údaji dle písm. g) níže tj.</w:t>
      </w:r>
    </w:p>
    <w:p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stavebníka, 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9023EA" w:rsidRPr="005D0D73" w:rsidRDefault="009023EA" w:rsidP="009023E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</w:t>
      </w: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1071B5" w:rsidRPr="006B0B13" w:rsidRDefault="001071B5" w:rsidP="001071B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EA69A6" w:rsidRPr="00BE1024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Default="00F817F7" w:rsidP="00E16D16">
      <w:pPr>
        <w:rPr>
          <w:rFonts w:ascii="Tahoma" w:hAnsi="Tahoma" w:cs="Tahoma"/>
          <w:sz w:val="21"/>
          <w:szCs w:val="21"/>
        </w:rPr>
      </w:pPr>
    </w:p>
    <w:p w:rsidR="00620E1B" w:rsidRDefault="00620E1B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330" w:rsidRDefault="00420330" w:rsidP="007B6CB8">
      <w:pPr>
        <w:spacing w:after="0" w:line="240" w:lineRule="auto"/>
      </w:pPr>
      <w:r>
        <w:separator/>
      </w:r>
    </w:p>
  </w:endnote>
  <w:endnote w:type="continuationSeparator" w:id="0">
    <w:p w:rsidR="00420330" w:rsidRDefault="00420330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BF" w:rsidRPr="00FF2D32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174BF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174BF" w:rsidRDefault="00A174BF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174BF" w:rsidRPr="00D92E8E" w:rsidRDefault="00A174BF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330" w:rsidRDefault="00420330" w:rsidP="007B6CB8">
      <w:pPr>
        <w:spacing w:after="0" w:line="240" w:lineRule="auto"/>
      </w:pPr>
      <w:r>
        <w:separator/>
      </w:r>
    </w:p>
  </w:footnote>
  <w:footnote w:type="continuationSeparator" w:id="0">
    <w:p w:rsidR="00420330" w:rsidRDefault="00420330" w:rsidP="007B6CB8">
      <w:pPr>
        <w:spacing w:after="0" w:line="240" w:lineRule="auto"/>
      </w:pPr>
      <w:r>
        <w:continuationSeparator/>
      </w:r>
    </w:p>
  </w:footnote>
  <w:footnote w:id="1">
    <w:p w:rsidR="00A174BF" w:rsidRPr="00C81774" w:rsidRDefault="00A174BF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1A50BE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AE7967">
      <w:rPr>
        <w:rFonts w:ascii="Arial" w:hAnsi="Arial" w:cs="Arial"/>
        <w:bCs/>
        <w:i/>
        <w:sz w:val="16"/>
        <w:szCs w:val="16"/>
        <w:lang w:eastAsia="en-US"/>
      </w:rPr>
      <w:t>105</w:t>
    </w:r>
  </w:p>
  <w:p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„čp. </w:t>
    </w:r>
    <w:r w:rsidR="00AE7967">
      <w:rPr>
        <w:rFonts w:ascii="Arial" w:hAnsi="Arial" w:cs="Arial"/>
        <w:bCs/>
        <w:i/>
        <w:sz w:val="16"/>
        <w:szCs w:val="16"/>
        <w:lang w:eastAsia="en-US"/>
      </w:rPr>
      <w:t>82</w:t>
    </w:r>
    <w:r>
      <w:rPr>
        <w:rFonts w:ascii="Arial" w:hAnsi="Arial" w:cs="Arial"/>
        <w:bCs/>
        <w:i/>
        <w:sz w:val="16"/>
        <w:szCs w:val="16"/>
        <w:lang w:eastAsia="en-US"/>
      </w:rPr>
      <w:t xml:space="preserve">, ul. </w:t>
    </w:r>
    <w:r w:rsidR="00AE7967">
      <w:rPr>
        <w:rFonts w:ascii="Arial" w:hAnsi="Arial" w:cs="Arial"/>
        <w:bCs/>
        <w:i/>
        <w:sz w:val="16"/>
        <w:szCs w:val="16"/>
        <w:lang w:eastAsia="en-US"/>
      </w:rPr>
      <w:t>Na Aleji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– </w:t>
    </w:r>
    <w:r w:rsidR="00AE7967">
      <w:rPr>
        <w:rFonts w:ascii="Arial" w:hAnsi="Arial" w:cs="Arial"/>
        <w:bCs/>
        <w:i/>
        <w:sz w:val="16"/>
        <w:szCs w:val="16"/>
        <w:lang w:eastAsia="en-US"/>
      </w:rPr>
      <w:t>rekonstrukce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bytov</w:t>
    </w:r>
    <w:r w:rsidR="00AE7967">
      <w:rPr>
        <w:rFonts w:ascii="Arial" w:hAnsi="Arial" w:cs="Arial"/>
        <w:bCs/>
        <w:i/>
        <w:sz w:val="16"/>
        <w:szCs w:val="16"/>
        <w:lang w:eastAsia="en-US"/>
      </w:rPr>
      <w:t>ých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jednot</w:t>
    </w:r>
    <w:r w:rsidR="00AE7967">
      <w:rPr>
        <w:rFonts w:ascii="Arial" w:hAnsi="Arial" w:cs="Arial"/>
        <w:bCs/>
        <w:i/>
        <w:sz w:val="16"/>
        <w:szCs w:val="16"/>
        <w:lang w:eastAsia="en-US"/>
      </w:rPr>
      <w:t>e</w:t>
    </w:r>
    <w:r>
      <w:rPr>
        <w:rFonts w:ascii="Arial" w:hAnsi="Arial" w:cs="Arial"/>
        <w:bCs/>
        <w:i/>
        <w:sz w:val="16"/>
        <w:szCs w:val="16"/>
        <w:lang w:eastAsia="en-US"/>
      </w:rPr>
      <w:t xml:space="preserve">k č. </w:t>
    </w:r>
    <w:r w:rsidR="00AE7967">
      <w:rPr>
        <w:rFonts w:ascii="Arial" w:hAnsi="Arial" w:cs="Arial"/>
        <w:bCs/>
        <w:i/>
        <w:sz w:val="16"/>
        <w:szCs w:val="16"/>
        <w:lang w:eastAsia="en-US"/>
      </w:rPr>
      <w:t>1</w:t>
    </w:r>
    <w:r w:rsidR="006F0BE5">
      <w:rPr>
        <w:rFonts w:ascii="Arial" w:hAnsi="Arial" w:cs="Arial"/>
        <w:bCs/>
        <w:i/>
        <w:sz w:val="16"/>
        <w:szCs w:val="16"/>
        <w:lang w:eastAsia="en-US"/>
      </w:rPr>
      <w:t xml:space="preserve"> a č. </w:t>
    </w:r>
    <w:r w:rsidR="00AE7967">
      <w:rPr>
        <w:rFonts w:ascii="Arial" w:hAnsi="Arial" w:cs="Arial"/>
        <w:bCs/>
        <w:i/>
        <w:sz w:val="16"/>
        <w:szCs w:val="16"/>
        <w:lang w:eastAsia="en-US"/>
      </w:rPr>
      <w:t>2</w:t>
    </w:r>
    <w:r w:rsidR="006F0BE5">
      <w:rPr>
        <w:rFonts w:ascii="Arial" w:hAnsi="Arial" w:cs="Arial"/>
        <w:bCs/>
        <w:i/>
        <w:sz w:val="16"/>
        <w:szCs w:val="16"/>
        <w:lang w:eastAsia="en-US"/>
      </w:rPr>
      <w:t>3</w:t>
    </w:r>
    <w:r w:rsidR="00AE7967">
      <w:rPr>
        <w:rFonts w:ascii="Arial" w:hAnsi="Arial" w:cs="Arial"/>
        <w:bCs/>
        <w:i/>
        <w:sz w:val="16"/>
        <w:szCs w:val="16"/>
        <w:lang w:eastAsia="en-US"/>
      </w:rPr>
      <w:t xml:space="preserve">, </w:t>
    </w:r>
    <w:proofErr w:type="spellStart"/>
    <w:r w:rsidR="00AE7967">
      <w:rPr>
        <w:rFonts w:ascii="Arial" w:hAnsi="Arial" w:cs="Arial"/>
        <w:bCs/>
        <w:i/>
        <w:sz w:val="16"/>
        <w:szCs w:val="16"/>
        <w:lang w:eastAsia="en-US"/>
      </w:rPr>
      <w:t>k.ú</w:t>
    </w:r>
    <w:proofErr w:type="spellEnd"/>
    <w:r w:rsidR="00AE7967">
      <w:rPr>
        <w:rFonts w:ascii="Arial" w:hAnsi="Arial" w:cs="Arial"/>
        <w:bCs/>
        <w:i/>
        <w:sz w:val="16"/>
        <w:szCs w:val="16"/>
        <w:lang w:eastAsia="en-US"/>
      </w:rPr>
      <w:t>. Frýdek</w:t>
    </w:r>
    <w:r>
      <w:rPr>
        <w:rFonts w:ascii="Arial" w:hAnsi="Arial" w:cs="Arial"/>
        <w:bCs/>
        <w:i/>
        <w:sz w:val="16"/>
        <w:szCs w:val="16"/>
        <w:lang w:eastAsia="en-US"/>
      </w:rPr>
      <w:t xml:space="preserve">“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09D72591"/>
    <w:multiLevelType w:val="hybridMultilevel"/>
    <w:tmpl w:val="D1983FB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C7408"/>
    <w:multiLevelType w:val="multilevel"/>
    <w:tmpl w:val="6602D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52D44CE"/>
    <w:multiLevelType w:val="hybridMultilevel"/>
    <w:tmpl w:val="A2C277CA"/>
    <w:lvl w:ilvl="0" w:tplc="1F183D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5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6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6"/>
  </w:num>
  <w:num w:numId="5">
    <w:abstractNumId w:val="32"/>
  </w:num>
  <w:num w:numId="6">
    <w:abstractNumId w:val="15"/>
  </w:num>
  <w:num w:numId="7">
    <w:abstractNumId w:val="36"/>
  </w:num>
  <w:num w:numId="8">
    <w:abstractNumId w:val="16"/>
  </w:num>
  <w:num w:numId="9">
    <w:abstractNumId w:val="40"/>
  </w:num>
  <w:num w:numId="10">
    <w:abstractNumId w:val="28"/>
  </w:num>
  <w:num w:numId="11">
    <w:abstractNumId w:val="6"/>
  </w:num>
  <w:num w:numId="12">
    <w:abstractNumId w:val="39"/>
  </w:num>
  <w:num w:numId="13">
    <w:abstractNumId w:val="38"/>
  </w:num>
  <w:num w:numId="14">
    <w:abstractNumId w:val="13"/>
  </w:num>
  <w:num w:numId="15">
    <w:abstractNumId w:val="2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31"/>
  </w:num>
  <w:num w:numId="19">
    <w:abstractNumId w:val="41"/>
  </w:num>
  <w:num w:numId="20">
    <w:abstractNumId w:val="1"/>
  </w:num>
  <w:num w:numId="21">
    <w:abstractNumId w:val="29"/>
  </w:num>
  <w:num w:numId="22">
    <w:abstractNumId w:val="33"/>
  </w:num>
  <w:num w:numId="23">
    <w:abstractNumId w:val="11"/>
  </w:num>
  <w:num w:numId="24">
    <w:abstractNumId w:val="17"/>
  </w:num>
  <w:num w:numId="25">
    <w:abstractNumId w:val="14"/>
  </w:num>
  <w:num w:numId="26">
    <w:abstractNumId w:val="27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8"/>
  </w:num>
  <w:num w:numId="31">
    <w:abstractNumId w:val="19"/>
  </w:num>
  <w:num w:numId="32">
    <w:abstractNumId w:val="18"/>
  </w:num>
  <w:num w:numId="33">
    <w:abstractNumId w:val="34"/>
  </w:num>
  <w:num w:numId="34">
    <w:abstractNumId w:val="37"/>
  </w:num>
  <w:num w:numId="35">
    <w:abstractNumId w:val="23"/>
  </w:num>
  <w:num w:numId="36">
    <w:abstractNumId w:val="43"/>
  </w:num>
  <w:num w:numId="37">
    <w:abstractNumId w:val="25"/>
  </w:num>
  <w:num w:numId="38">
    <w:abstractNumId w:val="30"/>
  </w:num>
  <w:num w:numId="39">
    <w:abstractNumId w:val="12"/>
  </w:num>
  <w:num w:numId="40">
    <w:abstractNumId w:val="22"/>
  </w:num>
  <w:num w:numId="41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1B5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131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0BE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37F7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253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6372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4CD5"/>
    <w:rsid w:val="003450EE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0330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7624D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5CEC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3370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BE5"/>
    <w:rsid w:val="006F0D28"/>
    <w:rsid w:val="006F32AD"/>
    <w:rsid w:val="006F44D2"/>
    <w:rsid w:val="006F6C91"/>
    <w:rsid w:val="00706CCC"/>
    <w:rsid w:val="007076D9"/>
    <w:rsid w:val="00710F1C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27D9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3EA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248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174BF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E796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08F7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2381"/>
    <w:rsid w:val="00C2304C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67670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3B6"/>
    <w:rsid w:val="00D67ED0"/>
    <w:rsid w:val="00D72EAC"/>
    <w:rsid w:val="00D74002"/>
    <w:rsid w:val="00D7635E"/>
    <w:rsid w:val="00D76960"/>
    <w:rsid w:val="00D76A70"/>
    <w:rsid w:val="00D807D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36DE6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96368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6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E21D-E9A6-46FA-AC44-CDB90881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6295</Words>
  <Characters>37145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35</cp:revision>
  <cp:lastPrinted>2017-05-22T14:39:00Z</cp:lastPrinted>
  <dcterms:created xsi:type="dcterms:W3CDTF">2021-04-06T12:11:00Z</dcterms:created>
  <dcterms:modified xsi:type="dcterms:W3CDTF">2025-09-01T09:13:00Z</dcterms:modified>
</cp:coreProperties>
</file>