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C4C4A" w14:textId="77777777" w:rsidR="00272221" w:rsidRPr="00A0274B" w:rsidRDefault="00272221" w:rsidP="00272221">
      <w:pPr>
        <w:spacing w:line="240" w:lineRule="auto"/>
        <w:ind w:left="2160" w:hanging="2160"/>
        <w:jc w:val="center"/>
        <w:rPr>
          <w:rFonts w:ascii="Tahoma" w:hAnsi="Tahoma" w:cs="Tahoma"/>
          <w:b/>
          <w:bCs/>
          <w:sz w:val="28"/>
          <w:szCs w:val="28"/>
        </w:rPr>
      </w:pPr>
      <w:r w:rsidRPr="00A0274B">
        <w:rPr>
          <w:rFonts w:ascii="Tahoma" w:hAnsi="Tahoma" w:cs="Tahoma"/>
          <w:b/>
          <w:bCs/>
          <w:sz w:val="28"/>
          <w:szCs w:val="28"/>
        </w:rPr>
        <w:t>SMLOUVA O DÍLO</w:t>
      </w:r>
      <w:r w:rsidR="00545985" w:rsidRPr="00A0274B">
        <w:rPr>
          <w:rFonts w:ascii="Tahoma" w:hAnsi="Tahoma" w:cs="Tahoma"/>
          <w:b/>
          <w:bCs/>
          <w:sz w:val="28"/>
          <w:szCs w:val="28"/>
        </w:rPr>
        <w:t xml:space="preserve"> </w:t>
      </w:r>
    </w:p>
    <w:p w14:paraId="15B77FE9" w14:textId="77777777" w:rsidR="00272221" w:rsidRPr="00A0274B" w:rsidRDefault="00272221" w:rsidP="00272221">
      <w:pPr>
        <w:spacing w:line="240" w:lineRule="auto"/>
        <w:jc w:val="both"/>
        <w:rPr>
          <w:rFonts w:ascii="Tahoma" w:hAnsi="Tahoma" w:cs="Tahoma"/>
          <w:sz w:val="21"/>
          <w:szCs w:val="21"/>
        </w:rPr>
      </w:pPr>
      <w:r w:rsidRPr="00A0274B">
        <w:rPr>
          <w:rFonts w:ascii="Tahoma" w:hAnsi="Tahoma" w:cs="Tahoma"/>
          <w:sz w:val="21"/>
          <w:szCs w:val="21"/>
        </w:rPr>
        <w:t>uzavřena podle § 2586 a</w:t>
      </w:r>
      <w:r w:rsidR="00CC30AD" w:rsidRPr="00A0274B">
        <w:rPr>
          <w:rFonts w:ascii="Tahoma" w:hAnsi="Tahoma" w:cs="Tahoma"/>
          <w:sz w:val="21"/>
          <w:szCs w:val="21"/>
        </w:rPr>
        <w:t xml:space="preserve"> násl.</w:t>
      </w:r>
      <w:r w:rsidR="00457FC1" w:rsidRPr="00A0274B">
        <w:rPr>
          <w:rFonts w:ascii="Tahoma" w:hAnsi="Tahoma" w:cs="Tahoma"/>
          <w:sz w:val="21"/>
          <w:szCs w:val="21"/>
        </w:rPr>
        <w:t xml:space="preserve"> zákona č. 89/2012 Sb., o</w:t>
      </w:r>
      <w:r w:rsidRPr="00A0274B">
        <w:rPr>
          <w:rFonts w:ascii="Tahoma" w:hAnsi="Tahoma" w:cs="Tahoma"/>
          <w:sz w:val="21"/>
          <w:szCs w:val="21"/>
        </w:rPr>
        <w:t>bčanský zákoník, ve znění pozdějších předpisů</w:t>
      </w:r>
    </w:p>
    <w:p w14:paraId="3BB2DCFF" w14:textId="77777777" w:rsidR="00272221" w:rsidRPr="00A0274B" w:rsidRDefault="00272221" w:rsidP="00272221">
      <w:pPr>
        <w:spacing w:line="240" w:lineRule="auto"/>
        <w:jc w:val="both"/>
        <w:rPr>
          <w:rFonts w:ascii="Tahoma" w:hAnsi="Tahoma" w:cs="Tahoma"/>
          <w:sz w:val="21"/>
          <w:szCs w:val="21"/>
        </w:rPr>
      </w:pPr>
      <w:r w:rsidRPr="00A0274B">
        <w:rPr>
          <w:rFonts w:ascii="Tahoma" w:hAnsi="Tahoma" w:cs="Tahoma"/>
          <w:sz w:val="21"/>
          <w:szCs w:val="21"/>
        </w:rPr>
        <w:t>Níže označené smluvní strany-----------------------------------------------------------------------------------</w:t>
      </w:r>
      <w:r w:rsidR="002F379D" w:rsidRPr="00A0274B">
        <w:rPr>
          <w:rFonts w:ascii="Tahoma" w:hAnsi="Tahoma" w:cs="Tahoma"/>
          <w:sz w:val="21"/>
          <w:szCs w:val="21"/>
        </w:rPr>
        <w:t>------------</w:t>
      </w:r>
    </w:p>
    <w:p w14:paraId="57D4E3D3" w14:textId="77777777" w:rsidR="00272221" w:rsidRPr="00A0274B" w:rsidRDefault="00272221" w:rsidP="00272221">
      <w:pPr>
        <w:pStyle w:val="bllzaklad"/>
        <w:keepNext/>
        <w:spacing w:after="0"/>
        <w:rPr>
          <w:rFonts w:ascii="Tahoma" w:hAnsi="Tahoma" w:cs="Tahoma"/>
          <w:b/>
          <w:bCs/>
          <w:sz w:val="21"/>
          <w:szCs w:val="21"/>
        </w:rPr>
      </w:pPr>
      <w:r w:rsidRPr="00A0274B">
        <w:rPr>
          <w:rFonts w:ascii="Tahoma" w:hAnsi="Tahoma" w:cs="Tahoma"/>
          <w:b/>
          <w:bCs/>
          <w:sz w:val="21"/>
          <w:szCs w:val="21"/>
        </w:rPr>
        <w:t>statutární město Frýdek-Místek</w:t>
      </w:r>
    </w:p>
    <w:p w14:paraId="1D34F08B" w14:textId="77777777" w:rsidR="00272221" w:rsidRPr="00A0274B" w:rsidRDefault="00272221" w:rsidP="00272221">
      <w:pPr>
        <w:pStyle w:val="bllzaklad"/>
        <w:keepNext/>
        <w:spacing w:after="0"/>
        <w:rPr>
          <w:rFonts w:ascii="Tahoma" w:hAnsi="Tahoma" w:cs="Tahoma"/>
          <w:sz w:val="21"/>
          <w:szCs w:val="21"/>
        </w:rPr>
      </w:pPr>
      <w:r w:rsidRPr="00A0274B">
        <w:rPr>
          <w:rFonts w:ascii="Tahoma" w:hAnsi="Tahoma" w:cs="Tahoma"/>
          <w:sz w:val="21"/>
          <w:szCs w:val="21"/>
        </w:rPr>
        <w:t>se sídlem</w:t>
      </w:r>
      <w:r w:rsidR="00457FC1" w:rsidRPr="00A0274B">
        <w:rPr>
          <w:rFonts w:ascii="Tahoma" w:hAnsi="Tahoma" w:cs="Tahoma"/>
          <w:sz w:val="21"/>
          <w:szCs w:val="21"/>
        </w:rPr>
        <w:t>:</w:t>
      </w:r>
      <w:r w:rsidRPr="00A0274B">
        <w:rPr>
          <w:rFonts w:ascii="Tahoma" w:hAnsi="Tahoma" w:cs="Tahoma"/>
          <w:sz w:val="21"/>
          <w:szCs w:val="21"/>
        </w:rPr>
        <w:t xml:space="preserve"> </w:t>
      </w:r>
      <w:r w:rsidR="00457FC1" w:rsidRPr="00A0274B">
        <w:rPr>
          <w:rFonts w:ascii="Tahoma" w:hAnsi="Tahoma" w:cs="Tahoma"/>
          <w:sz w:val="21"/>
          <w:szCs w:val="21"/>
        </w:rPr>
        <w:t>Radniční 1148, Frýdek, 738 01 Frýdek-Místek</w:t>
      </w:r>
    </w:p>
    <w:p w14:paraId="12FCC4A3" w14:textId="77777777" w:rsidR="00272221" w:rsidRPr="00A0274B" w:rsidRDefault="00B63604" w:rsidP="00272221">
      <w:pPr>
        <w:pStyle w:val="bllzaklad"/>
        <w:keepNext/>
        <w:spacing w:after="0"/>
        <w:rPr>
          <w:rFonts w:ascii="Tahoma" w:hAnsi="Tahoma" w:cs="Tahoma"/>
          <w:sz w:val="21"/>
          <w:szCs w:val="21"/>
        </w:rPr>
      </w:pPr>
      <w:r>
        <w:rPr>
          <w:rFonts w:ascii="Tahoma" w:hAnsi="Tahoma" w:cs="Tahoma"/>
          <w:sz w:val="21"/>
          <w:szCs w:val="21"/>
        </w:rPr>
        <w:t>zastoupeno</w:t>
      </w:r>
      <w:r w:rsidR="00272221" w:rsidRPr="00A0274B">
        <w:rPr>
          <w:rFonts w:ascii="Tahoma" w:hAnsi="Tahoma" w:cs="Tahoma"/>
          <w:sz w:val="21"/>
          <w:szCs w:val="21"/>
        </w:rPr>
        <w:t xml:space="preserve">: </w:t>
      </w:r>
      <w:r w:rsidR="00FA7285">
        <w:rPr>
          <w:rFonts w:ascii="Tahoma" w:hAnsi="Tahoma" w:cs="Tahoma"/>
          <w:sz w:val="21"/>
          <w:szCs w:val="21"/>
        </w:rPr>
        <w:t>Petrem Korčem</w:t>
      </w:r>
      <w:r w:rsidR="00CC30AD" w:rsidRPr="00A0274B">
        <w:rPr>
          <w:rFonts w:ascii="Tahoma" w:hAnsi="Tahoma" w:cs="Tahoma"/>
          <w:sz w:val="21"/>
          <w:szCs w:val="21"/>
        </w:rPr>
        <w:t>,</w:t>
      </w:r>
      <w:r w:rsidR="00C75E2A" w:rsidRPr="00A0274B">
        <w:rPr>
          <w:rFonts w:ascii="Tahoma" w:hAnsi="Tahoma" w:cs="Tahoma"/>
          <w:sz w:val="21"/>
          <w:szCs w:val="21"/>
        </w:rPr>
        <w:t xml:space="preserve"> </w:t>
      </w:r>
      <w:r w:rsidR="00C1447B" w:rsidRPr="00A0274B">
        <w:rPr>
          <w:rFonts w:ascii="Tahoma" w:hAnsi="Tahoma" w:cs="Tahoma"/>
          <w:sz w:val="21"/>
          <w:szCs w:val="21"/>
        </w:rPr>
        <w:t>primátor</w:t>
      </w:r>
      <w:r>
        <w:rPr>
          <w:rFonts w:ascii="Tahoma" w:hAnsi="Tahoma" w:cs="Tahoma"/>
          <w:sz w:val="21"/>
          <w:szCs w:val="21"/>
        </w:rPr>
        <w:t>em</w:t>
      </w:r>
    </w:p>
    <w:p w14:paraId="06106747" w14:textId="77777777" w:rsidR="00272221" w:rsidRPr="00A0274B" w:rsidRDefault="00272221" w:rsidP="00272221">
      <w:pPr>
        <w:pStyle w:val="bllzaklad"/>
        <w:keepNext/>
        <w:spacing w:after="0"/>
        <w:rPr>
          <w:rFonts w:ascii="Tahoma" w:hAnsi="Tahoma" w:cs="Tahoma"/>
          <w:sz w:val="21"/>
          <w:szCs w:val="21"/>
        </w:rPr>
      </w:pPr>
      <w:r w:rsidRPr="00A0274B">
        <w:rPr>
          <w:rFonts w:ascii="Tahoma" w:hAnsi="Tahoma" w:cs="Tahoma"/>
          <w:sz w:val="21"/>
          <w:szCs w:val="21"/>
        </w:rPr>
        <w:t>IČ:  00296643</w:t>
      </w:r>
    </w:p>
    <w:p w14:paraId="20734DBC" w14:textId="58FFBA12" w:rsidR="00272221" w:rsidRPr="00A0274B" w:rsidRDefault="002204D8" w:rsidP="00272221">
      <w:pPr>
        <w:pStyle w:val="bllzaklad"/>
        <w:keepNext/>
        <w:spacing w:after="0"/>
        <w:rPr>
          <w:rFonts w:ascii="Tahoma" w:hAnsi="Tahoma" w:cs="Tahoma"/>
          <w:sz w:val="21"/>
          <w:szCs w:val="21"/>
        </w:rPr>
      </w:pPr>
      <w:r>
        <w:rPr>
          <w:rFonts w:ascii="Tahoma" w:hAnsi="Tahoma" w:cs="Tahoma"/>
          <w:sz w:val="21"/>
          <w:szCs w:val="21"/>
        </w:rPr>
        <w:t>s</w:t>
      </w:r>
      <w:r w:rsidR="00672A79" w:rsidRPr="00A0274B">
        <w:rPr>
          <w:rFonts w:ascii="Tahoma" w:hAnsi="Tahoma" w:cs="Tahoma"/>
          <w:sz w:val="21"/>
          <w:szCs w:val="21"/>
        </w:rPr>
        <w:t>tatutární město Frýdek-Místek není osobou povinnou k dani</w:t>
      </w:r>
    </w:p>
    <w:p w14:paraId="0279DD59" w14:textId="77777777" w:rsidR="00122CBE" w:rsidRDefault="00272221" w:rsidP="00FA7285">
      <w:pPr>
        <w:pStyle w:val="bllzaklad"/>
        <w:keepNext/>
        <w:spacing w:after="0"/>
        <w:rPr>
          <w:rFonts w:ascii="Tahoma" w:hAnsi="Tahoma" w:cs="Tahoma"/>
          <w:sz w:val="21"/>
          <w:szCs w:val="21"/>
        </w:rPr>
      </w:pPr>
      <w:r w:rsidRPr="00A0274B">
        <w:rPr>
          <w:rFonts w:ascii="Tahoma" w:hAnsi="Tahoma" w:cs="Tahoma"/>
          <w:sz w:val="21"/>
          <w:szCs w:val="21"/>
        </w:rPr>
        <w:t>kontaktní osoba ve věcech technických:</w:t>
      </w:r>
    </w:p>
    <w:p w14:paraId="182D4DB7" w14:textId="77777777" w:rsidR="00122CBE" w:rsidRDefault="00122CBE" w:rsidP="00FA7285">
      <w:pPr>
        <w:pStyle w:val="bllzaklad"/>
        <w:keepNext/>
        <w:spacing w:after="0"/>
        <w:rPr>
          <w:rFonts w:ascii="Tahoma" w:hAnsi="Tahoma" w:cs="Tahoma"/>
          <w:sz w:val="21"/>
          <w:szCs w:val="21"/>
        </w:rPr>
      </w:pPr>
      <w:r>
        <w:rPr>
          <w:rFonts w:ascii="Tahoma" w:hAnsi="Tahoma" w:cs="Tahoma"/>
          <w:sz w:val="21"/>
          <w:szCs w:val="21"/>
        </w:rPr>
        <w:t>Ing. Kateřina Dehnerová – vedoucí IO</w:t>
      </w:r>
    </w:p>
    <w:p w14:paraId="1D0B29AC" w14:textId="77777777" w:rsidR="00C1447B" w:rsidRPr="00A0274B" w:rsidRDefault="00122CBE" w:rsidP="00122CBE">
      <w:pPr>
        <w:spacing w:after="0" w:line="240" w:lineRule="auto"/>
        <w:jc w:val="both"/>
        <w:rPr>
          <w:rFonts w:ascii="Tahoma" w:hAnsi="Tahoma" w:cs="Tahoma"/>
          <w:sz w:val="21"/>
          <w:szCs w:val="21"/>
        </w:rPr>
      </w:pPr>
      <w:r w:rsidRPr="00A0274B">
        <w:rPr>
          <w:rFonts w:ascii="Tahoma" w:hAnsi="Tahoma" w:cs="Tahoma"/>
          <w:sz w:val="21"/>
          <w:szCs w:val="21"/>
        </w:rPr>
        <w:t>e</w:t>
      </w:r>
      <w:r>
        <w:rPr>
          <w:rFonts w:ascii="Tahoma" w:hAnsi="Tahoma" w:cs="Tahoma"/>
          <w:sz w:val="21"/>
          <w:szCs w:val="21"/>
        </w:rPr>
        <w:t>-</w:t>
      </w:r>
      <w:r w:rsidRPr="00A0274B">
        <w:rPr>
          <w:rFonts w:ascii="Tahoma" w:hAnsi="Tahoma" w:cs="Tahoma"/>
          <w:sz w:val="21"/>
          <w:szCs w:val="21"/>
        </w:rPr>
        <w:t>mail</w:t>
      </w:r>
      <w:r>
        <w:rPr>
          <w:rFonts w:ascii="Tahoma" w:hAnsi="Tahoma" w:cs="Tahoma"/>
          <w:sz w:val="21"/>
          <w:szCs w:val="21"/>
        </w:rPr>
        <w:t>/tel.</w:t>
      </w:r>
      <w:r w:rsidRPr="00A0274B">
        <w:rPr>
          <w:rFonts w:ascii="Tahoma" w:hAnsi="Tahoma" w:cs="Tahoma"/>
          <w:sz w:val="21"/>
          <w:szCs w:val="21"/>
        </w:rPr>
        <w:t xml:space="preserve">: </w:t>
      </w:r>
      <w:hyperlink r:id="rId8" w:history="1">
        <w:r>
          <w:rPr>
            <w:rStyle w:val="Hypertextovodkaz"/>
            <w:rFonts w:ascii="Tahoma" w:hAnsi="Tahoma" w:cs="Tahoma"/>
            <w:sz w:val="21"/>
            <w:szCs w:val="21"/>
          </w:rPr>
          <w:t>dehnerova.katerina</w:t>
        </w:r>
        <w:r w:rsidRPr="00773395">
          <w:rPr>
            <w:rStyle w:val="Hypertextovodkaz"/>
            <w:rFonts w:ascii="Tahoma" w:hAnsi="Tahoma" w:cs="Tahoma"/>
            <w:sz w:val="21"/>
            <w:szCs w:val="21"/>
          </w:rPr>
          <w:t>@frydekmistek.cz</w:t>
        </w:r>
      </w:hyperlink>
      <w:r>
        <w:rPr>
          <w:rFonts w:ascii="Tahoma" w:hAnsi="Tahoma" w:cs="Tahoma"/>
          <w:sz w:val="21"/>
          <w:szCs w:val="21"/>
        </w:rPr>
        <w:t xml:space="preserve">, </w:t>
      </w:r>
      <w:r w:rsidRPr="00A0274B">
        <w:rPr>
          <w:rFonts w:ascii="Tahoma" w:hAnsi="Tahoma" w:cs="Tahoma"/>
          <w:sz w:val="21"/>
          <w:szCs w:val="21"/>
        </w:rPr>
        <w:t>558 609</w:t>
      </w:r>
      <w:r>
        <w:rPr>
          <w:rFonts w:ascii="Tahoma" w:hAnsi="Tahoma" w:cs="Tahoma"/>
          <w:sz w:val="21"/>
          <w:szCs w:val="21"/>
        </w:rPr>
        <w:t> 260</w:t>
      </w:r>
    </w:p>
    <w:p w14:paraId="504A5AD7" w14:textId="144363C0" w:rsidR="00257FF5" w:rsidRPr="00A0274B" w:rsidRDefault="00F16AD1" w:rsidP="00257FF5">
      <w:pPr>
        <w:spacing w:after="0" w:line="240" w:lineRule="auto"/>
        <w:jc w:val="both"/>
        <w:rPr>
          <w:rFonts w:ascii="Tahoma" w:hAnsi="Tahoma" w:cs="Tahoma"/>
          <w:sz w:val="21"/>
          <w:szCs w:val="21"/>
        </w:rPr>
      </w:pPr>
      <w:r>
        <w:rPr>
          <w:rFonts w:ascii="Tahoma" w:hAnsi="Tahoma" w:cs="Tahoma"/>
          <w:sz w:val="21"/>
          <w:szCs w:val="21"/>
        </w:rPr>
        <w:t xml:space="preserve">Ing. </w:t>
      </w:r>
      <w:r w:rsidR="00A86400">
        <w:rPr>
          <w:rFonts w:ascii="Tahoma" w:hAnsi="Tahoma" w:cs="Tahoma"/>
          <w:sz w:val="21"/>
          <w:szCs w:val="21"/>
        </w:rPr>
        <w:t xml:space="preserve">Aleš </w:t>
      </w:r>
      <w:proofErr w:type="spellStart"/>
      <w:r w:rsidR="00A86400">
        <w:rPr>
          <w:rFonts w:ascii="Tahoma" w:hAnsi="Tahoma" w:cs="Tahoma"/>
          <w:sz w:val="21"/>
          <w:szCs w:val="21"/>
        </w:rPr>
        <w:t>Jurtík</w:t>
      </w:r>
      <w:proofErr w:type="spellEnd"/>
      <w:r w:rsidR="00574E8C" w:rsidRPr="00A0274B">
        <w:rPr>
          <w:rFonts w:ascii="Tahoma" w:hAnsi="Tahoma" w:cs="Tahoma"/>
          <w:sz w:val="21"/>
          <w:szCs w:val="21"/>
        </w:rPr>
        <w:t xml:space="preserve"> – technik investičního odboru </w:t>
      </w:r>
    </w:p>
    <w:p w14:paraId="4F8BBC27" w14:textId="7BB413A7" w:rsidR="004E0E5B" w:rsidRDefault="004E0E5B" w:rsidP="004E0E5B">
      <w:pPr>
        <w:spacing w:after="0" w:line="240" w:lineRule="auto"/>
        <w:jc w:val="both"/>
        <w:rPr>
          <w:rFonts w:ascii="Tahoma" w:hAnsi="Tahoma" w:cs="Tahoma"/>
          <w:sz w:val="21"/>
          <w:szCs w:val="21"/>
        </w:rPr>
      </w:pPr>
      <w:r w:rsidRPr="00A0274B">
        <w:rPr>
          <w:rFonts w:ascii="Tahoma" w:hAnsi="Tahoma" w:cs="Tahoma"/>
          <w:sz w:val="21"/>
          <w:szCs w:val="21"/>
        </w:rPr>
        <w:t>e</w:t>
      </w:r>
      <w:r w:rsidR="002204D8">
        <w:rPr>
          <w:rFonts w:ascii="Tahoma" w:hAnsi="Tahoma" w:cs="Tahoma"/>
          <w:sz w:val="21"/>
          <w:szCs w:val="21"/>
        </w:rPr>
        <w:t>-</w:t>
      </w:r>
      <w:r w:rsidRPr="00A0274B">
        <w:rPr>
          <w:rFonts w:ascii="Tahoma" w:hAnsi="Tahoma" w:cs="Tahoma"/>
          <w:sz w:val="21"/>
          <w:szCs w:val="21"/>
        </w:rPr>
        <w:t>mail</w:t>
      </w:r>
      <w:r w:rsidR="002204D8">
        <w:rPr>
          <w:rFonts w:ascii="Tahoma" w:hAnsi="Tahoma" w:cs="Tahoma"/>
          <w:sz w:val="21"/>
          <w:szCs w:val="21"/>
        </w:rPr>
        <w:t>/tel.</w:t>
      </w:r>
      <w:r w:rsidRPr="00A0274B">
        <w:rPr>
          <w:rFonts w:ascii="Tahoma" w:hAnsi="Tahoma" w:cs="Tahoma"/>
          <w:sz w:val="21"/>
          <w:szCs w:val="21"/>
        </w:rPr>
        <w:t xml:space="preserve">: </w:t>
      </w:r>
      <w:hyperlink r:id="rId9" w:history="1">
        <w:r w:rsidR="00A86400">
          <w:rPr>
            <w:rStyle w:val="Hypertextovodkaz"/>
            <w:rFonts w:ascii="Tahoma" w:hAnsi="Tahoma" w:cs="Tahoma"/>
            <w:sz w:val="21"/>
            <w:szCs w:val="21"/>
          </w:rPr>
          <w:t>jurtik.ales</w:t>
        </w:r>
        <w:r w:rsidR="00FA7285" w:rsidRPr="00773395">
          <w:rPr>
            <w:rStyle w:val="Hypertextovodkaz"/>
            <w:rFonts w:ascii="Tahoma" w:hAnsi="Tahoma" w:cs="Tahoma"/>
            <w:sz w:val="21"/>
            <w:szCs w:val="21"/>
          </w:rPr>
          <w:t>@frydekmistek.cz</w:t>
        </w:r>
      </w:hyperlink>
      <w:r w:rsidR="002204D8">
        <w:rPr>
          <w:rFonts w:ascii="Tahoma" w:hAnsi="Tahoma" w:cs="Tahoma"/>
          <w:sz w:val="21"/>
          <w:szCs w:val="21"/>
        </w:rPr>
        <w:t xml:space="preserve">, </w:t>
      </w:r>
      <w:r w:rsidRPr="00A0274B">
        <w:rPr>
          <w:rFonts w:ascii="Tahoma" w:hAnsi="Tahoma" w:cs="Tahoma"/>
          <w:sz w:val="21"/>
          <w:szCs w:val="21"/>
        </w:rPr>
        <w:t>558 609</w:t>
      </w:r>
      <w:r w:rsidR="00B63604">
        <w:rPr>
          <w:rFonts w:ascii="Tahoma" w:hAnsi="Tahoma" w:cs="Tahoma"/>
          <w:sz w:val="21"/>
          <w:szCs w:val="21"/>
        </w:rPr>
        <w:t> 2</w:t>
      </w:r>
      <w:r w:rsidR="00271C7B">
        <w:rPr>
          <w:rFonts w:ascii="Tahoma" w:hAnsi="Tahoma" w:cs="Tahoma"/>
          <w:sz w:val="21"/>
          <w:szCs w:val="21"/>
        </w:rPr>
        <w:t>6</w:t>
      </w:r>
      <w:r w:rsidR="00A86400">
        <w:rPr>
          <w:rFonts w:ascii="Tahoma" w:hAnsi="Tahoma" w:cs="Tahoma"/>
          <w:sz w:val="21"/>
          <w:szCs w:val="21"/>
        </w:rPr>
        <w:t>8</w:t>
      </w:r>
    </w:p>
    <w:p w14:paraId="3EBDFA09" w14:textId="77777777" w:rsidR="00B63604" w:rsidRDefault="00B63604" w:rsidP="004E0E5B">
      <w:pPr>
        <w:spacing w:after="0" w:line="240" w:lineRule="auto"/>
        <w:jc w:val="both"/>
        <w:rPr>
          <w:rFonts w:ascii="Tahoma" w:hAnsi="Tahoma" w:cs="Tahoma"/>
          <w:sz w:val="21"/>
          <w:szCs w:val="21"/>
        </w:rPr>
      </w:pPr>
    </w:p>
    <w:p w14:paraId="192E0B41" w14:textId="77777777" w:rsidR="00272221" w:rsidRPr="00A0274B" w:rsidRDefault="00272221" w:rsidP="00272221">
      <w:pPr>
        <w:keepNext/>
        <w:numPr>
          <w:ilvl w:val="0"/>
          <w:numId w:val="1"/>
        </w:numPr>
        <w:spacing w:after="0" w:line="240" w:lineRule="auto"/>
        <w:jc w:val="both"/>
        <w:rPr>
          <w:rFonts w:ascii="Tahoma" w:hAnsi="Tahoma" w:cs="Tahoma"/>
          <w:b/>
          <w:bCs/>
          <w:noProof/>
          <w:sz w:val="21"/>
          <w:szCs w:val="21"/>
          <w:lang w:eastAsia="cs-CZ"/>
        </w:rPr>
      </w:pPr>
      <w:r w:rsidRPr="00A0274B">
        <w:rPr>
          <w:rFonts w:ascii="Tahoma" w:hAnsi="Tahoma" w:cs="Tahoma"/>
          <w:b/>
          <w:bCs/>
          <w:noProof/>
          <w:sz w:val="21"/>
          <w:szCs w:val="21"/>
          <w:lang w:eastAsia="cs-CZ"/>
        </w:rPr>
        <w:t xml:space="preserve">dále jen objednatel </w:t>
      </w:r>
    </w:p>
    <w:p w14:paraId="16728A3E"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 a</w:t>
      </w:r>
    </w:p>
    <w:p w14:paraId="432E26E5" w14:textId="77777777" w:rsidR="00272221" w:rsidRPr="00A0274B" w:rsidRDefault="00272221" w:rsidP="00272221">
      <w:pPr>
        <w:keepNext/>
        <w:spacing w:after="0" w:line="240" w:lineRule="auto"/>
        <w:jc w:val="both"/>
        <w:rPr>
          <w:rFonts w:ascii="Tahoma" w:hAnsi="Tahoma" w:cs="Tahoma"/>
          <w:noProof/>
          <w:sz w:val="21"/>
          <w:szCs w:val="21"/>
          <w:lang w:eastAsia="cs-CZ"/>
        </w:rPr>
      </w:pPr>
    </w:p>
    <w:p w14:paraId="5C96E5C6"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jméno, příjmení/ název, obchodní firma/ </w:t>
      </w:r>
    </w:p>
    <w:p w14:paraId="23F9BAD1"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místem podnikání/ se sídlem ...,</w:t>
      </w:r>
    </w:p>
    <w:p w14:paraId="3E80AE41"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jejímž jménem jedná ... /v případě právnické osoby/</w:t>
      </w:r>
    </w:p>
    <w:p w14:paraId="69A9D4A5"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IČ: </w:t>
      </w:r>
    </w:p>
    <w:p w14:paraId="334FA066"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DIČ: </w:t>
      </w:r>
    </w:p>
    <w:p w14:paraId="10C93675"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zapsána v obchodním rejstříku vedeném Krajským/městským soudem v…………pod sp. zn. Oddíl ……….vložka …………..  </w:t>
      </w:r>
    </w:p>
    <w:p w14:paraId="123AF256"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Č. účtu: </w:t>
      </w:r>
    </w:p>
    <w:p w14:paraId="7A6F79D2"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Tel: </w:t>
      </w:r>
    </w:p>
    <w:p w14:paraId="21A1706A" w14:textId="77777777" w:rsidR="00272221" w:rsidRPr="00A0274B"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 xml:space="preserve">E-mail: </w:t>
      </w:r>
    </w:p>
    <w:p w14:paraId="4962678D" w14:textId="77777777" w:rsidR="00272221" w:rsidRPr="00A0274B" w:rsidRDefault="00272221" w:rsidP="00272221">
      <w:pPr>
        <w:keepNext/>
        <w:numPr>
          <w:ilvl w:val="0"/>
          <w:numId w:val="1"/>
        </w:numPr>
        <w:spacing w:after="0" w:line="240" w:lineRule="auto"/>
        <w:jc w:val="both"/>
        <w:rPr>
          <w:rFonts w:ascii="Tahoma" w:hAnsi="Tahoma" w:cs="Tahoma"/>
          <w:b/>
          <w:bCs/>
          <w:noProof/>
          <w:sz w:val="21"/>
          <w:szCs w:val="21"/>
          <w:lang w:eastAsia="cs-CZ"/>
        </w:rPr>
      </w:pPr>
      <w:r w:rsidRPr="00A0274B">
        <w:rPr>
          <w:rFonts w:ascii="Tahoma" w:hAnsi="Tahoma" w:cs="Tahoma"/>
          <w:b/>
          <w:bCs/>
          <w:noProof/>
          <w:sz w:val="21"/>
          <w:szCs w:val="21"/>
          <w:lang w:eastAsia="cs-CZ"/>
        </w:rPr>
        <w:t>dále jen zhotovitel</w:t>
      </w:r>
    </w:p>
    <w:p w14:paraId="5F2B6C47" w14:textId="77777777" w:rsidR="00272221" w:rsidRPr="00A0274B" w:rsidRDefault="00272221" w:rsidP="00272221">
      <w:pPr>
        <w:keepNext/>
        <w:numPr>
          <w:ilvl w:val="0"/>
          <w:numId w:val="1"/>
        </w:numPr>
        <w:spacing w:after="0" w:line="240" w:lineRule="auto"/>
        <w:jc w:val="both"/>
        <w:rPr>
          <w:rFonts w:ascii="Tahoma" w:hAnsi="Tahoma" w:cs="Tahoma"/>
          <w:b/>
          <w:bCs/>
          <w:noProof/>
          <w:sz w:val="21"/>
          <w:szCs w:val="21"/>
          <w:lang w:eastAsia="cs-CZ"/>
        </w:rPr>
      </w:pPr>
      <w:r w:rsidRPr="00A0274B">
        <w:rPr>
          <w:rFonts w:ascii="Tahoma" w:hAnsi="Tahoma" w:cs="Tahoma"/>
          <w:b/>
          <w:bCs/>
          <w:noProof/>
          <w:sz w:val="21"/>
          <w:szCs w:val="21"/>
          <w:lang w:eastAsia="cs-CZ"/>
        </w:rPr>
        <w:t xml:space="preserve">objednatel a zhotovitel dále jen smluvní strany  </w:t>
      </w:r>
    </w:p>
    <w:p w14:paraId="1FE5DAC1" w14:textId="77777777" w:rsidR="00272221" w:rsidRPr="00A0274B" w:rsidRDefault="00272221" w:rsidP="00272221">
      <w:pPr>
        <w:keepNext/>
        <w:spacing w:after="0" w:line="240" w:lineRule="auto"/>
        <w:jc w:val="both"/>
        <w:rPr>
          <w:rFonts w:ascii="Tahoma" w:hAnsi="Tahoma" w:cs="Tahoma"/>
          <w:noProof/>
          <w:sz w:val="21"/>
          <w:szCs w:val="21"/>
          <w:lang w:eastAsia="cs-CZ"/>
        </w:rPr>
      </w:pPr>
    </w:p>
    <w:p w14:paraId="5005D45C" w14:textId="09DA067A" w:rsidR="00272221" w:rsidRPr="00A0274B" w:rsidRDefault="00272221" w:rsidP="00483BB0">
      <w:pPr>
        <w:autoSpaceDE w:val="0"/>
        <w:autoSpaceDN w:val="0"/>
        <w:adjustRightInd w:val="0"/>
        <w:jc w:val="both"/>
        <w:rPr>
          <w:rFonts w:ascii="Tahoma" w:hAnsi="Tahoma" w:cs="Tahoma"/>
          <w:b/>
          <w:bCs/>
          <w:sz w:val="21"/>
          <w:szCs w:val="21"/>
        </w:rPr>
      </w:pPr>
      <w:r w:rsidRPr="00A0274B">
        <w:rPr>
          <w:rFonts w:ascii="Tahoma" w:hAnsi="Tahoma" w:cs="Tahoma"/>
          <w:noProof/>
          <w:sz w:val="21"/>
          <w:szCs w:val="21"/>
          <w:lang w:eastAsia="cs-CZ"/>
        </w:rPr>
        <w:t>uzavírají níže uvedeného dne, měsíce a roku podle § 2586 a</w:t>
      </w:r>
      <w:r w:rsidR="00457FC1" w:rsidRPr="00A0274B">
        <w:rPr>
          <w:rFonts w:ascii="Tahoma" w:hAnsi="Tahoma" w:cs="Tahoma"/>
          <w:noProof/>
          <w:sz w:val="21"/>
          <w:szCs w:val="21"/>
          <w:lang w:eastAsia="cs-CZ"/>
        </w:rPr>
        <w:t xml:space="preserve"> násl. zákona č. 89/2012 Sb., o</w:t>
      </w:r>
      <w:r w:rsidRPr="00A0274B">
        <w:rPr>
          <w:rFonts w:ascii="Tahoma" w:hAnsi="Tahoma" w:cs="Tahoma"/>
          <w:noProof/>
          <w:sz w:val="21"/>
          <w:szCs w:val="21"/>
          <w:lang w:eastAsia="cs-CZ"/>
        </w:rPr>
        <w:t xml:space="preserve">bčanský zákoník, </w:t>
      </w:r>
      <w:r w:rsidR="009B0023">
        <w:rPr>
          <w:rFonts w:ascii="Tahoma" w:hAnsi="Tahoma" w:cs="Tahoma"/>
          <w:noProof/>
          <w:sz w:val="21"/>
          <w:szCs w:val="21"/>
          <w:lang w:eastAsia="cs-CZ"/>
        </w:rPr>
        <w:br/>
      </w:r>
      <w:r w:rsidRPr="00A0274B">
        <w:rPr>
          <w:rFonts w:ascii="Tahoma" w:hAnsi="Tahoma" w:cs="Tahoma"/>
          <w:noProof/>
          <w:sz w:val="21"/>
          <w:szCs w:val="21"/>
          <w:lang w:eastAsia="cs-CZ"/>
        </w:rPr>
        <w:t xml:space="preserve">ve znění pozdějších předpisů tuto Smlouvu o dílo k veřejné zakázce </w:t>
      </w:r>
      <w:r w:rsidRPr="00A0274B">
        <w:rPr>
          <w:rFonts w:ascii="Tahoma" w:hAnsi="Tahoma" w:cs="Tahoma"/>
          <w:b/>
          <w:bCs/>
          <w:noProof/>
          <w:sz w:val="21"/>
          <w:szCs w:val="21"/>
          <w:lang w:eastAsia="cs-CZ"/>
        </w:rPr>
        <w:t>„</w:t>
      </w:r>
      <w:r w:rsidR="00A86400" w:rsidRPr="00A86400">
        <w:rPr>
          <w:rFonts w:ascii="Tahoma" w:hAnsi="Tahoma" w:cs="Tahoma"/>
          <w:b/>
          <w:bCs/>
          <w:sz w:val="21"/>
          <w:szCs w:val="21"/>
        </w:rPr>
        <w:t>Zpracování PD – rekonstrukce VZT školní jídelny, ZŠ F-M, ul. ČSA 570</w:t>
      </w:r>
      <w:r w:rsidRPr="00A0274B">
        <w:rPr>
          <w:rFonts w:ascii="Tahoma" w:hAnsi="Tahoma" w:cs="Tahoma"/>
          <w:b/>
          <w:bCs/>
          <w:noProof/>
          <w:sz w:val="21"/>
          <w:szCs w:val="21"/>
          <w:lang w:eastAsia="cs-CZ"/>
        </w:rPr>
        <w:t xml:space="preserve">“ </w:t>
      </w:r>
      <w:r w:rsidRPr="00A0274B">
        <w:rPr>
          <w:rFonts w:ascii="Tahoma" w:hAnsi="Tahoma" w:cs="Tahoma"/>
          <w:bCs/>
          <w:noProof/>
          <w:sz w:val="21"/>
          <w:szCs w:val="21"/>
          <w:lang w:eastAsia="cs-CZ"/>
        </w:rPr>
        <w:t>následujícího znění a obsahu (dále jen smlouva).</w:t>
      </w:r>
      <w:r w:rsidRPr="00A0274B">
        <w:rPr>
          <w:rFonts w:ascii="Tahoma" w:hAnsi="Tahoma" w:cs="Tahoma"/>
          <w:noProof/>
          <w:sz w:val="21"/>
          <w:szCs w:val="21"/>
          <w:lang w:eastAsia="cs-CZ"/>
        </w:rPr>
        <w:t xml:space="preserve">“ </w:t>
      </w:r>
    </w:p>
    <w:p w14:paraId="0AB0BABF" w14:textId="77777777" w:rsidR="00272221" w:rsidRPr="00A0274B" w:rsidRDefault="00272221" w:rsidP="00272221">
      <w:pPr>
        <w:keepNext/>
        <w:spacing w:before="40" w:after="40" w:line="240" w:lineRule="auto"/>
        <w:jc w:val="center"/>
        <w:rPr>
          <w:rFonts w:ascii="Tahoma" w:hAnsi="Tahoma" w:cs="Tahoma"/>
          <w:b/>
          <w:bCs/>
          <w:noProof/>
          <w:sz w:val="21"/>
          <w:szCs w:val="21"/>
          <w:lang w:eastAsia="cs-CZ"/>
        </w:rPr>
      </w:pPr>
      <w:r w:rsidRPr="00A0274B">
        <w:rPr>
          <w:rFonts w:ascii="Tahoma" w:hAnsi="Tahoma" w:cs="Tahoma"/>
          <w:b/>
          <w:bCs/>
          <w:noProof/>
          <w:sz w:val="21"/>
          <w:szCs w:val="21"/>
          <w:lang w:eastAsia="cs-CZ"/>
        </w:rPr>
        <w:t>článek 1</w:t>
      </w:r>
    </w:p>
    <w:p w14:paraId="38F8E563" w14:textId="77777777" w:rsidR="00272221" w:rsidRPr="00A0274B" w:rsidRDefault="00272221" w:rsidP="00272221">
      <w:pPr>
        <w:keepNext/>
        <w:spacing w:before="40" w:after="40" w:line="240" w:lineRule="auto"/>
        <w:jc w:val="center"/>
        <w:rPr>
          <w:rFonts w:ascii="Tahoma" w:hAnsi="Tahoma" w:cs="Tahoma"/>
          <w:b/>
          <w:bCs/>
          <w:noProof/>
          <w:sz w:val="21"/>
          <w:szCs w:val="21"/>
          <w:lang w:eastAsia="cs-CZ"/>
        </w:rPr>
      </w:pPr>
      <w:r w:rsidRPr="00A0274B">
        <w:rPr>
          <w:rFonts w:ascii="Tahoma" w:hAnsi="Tahoma" w:cs="Tahoma"/>
          <w:b/>
          <w:bCs/>
          <w:noProof/>
          <w:sz w:val="21"/>
          <w:szCs w:val="21"/>
          <w:lang w:eastAsia="cs-CZ"/>
        </w:rPr>
        <w:t>Úvodní ustanovení</w:t>
      </w:r>
    </w:p>
    <w:p w14:paraId="3F84E30D" w14:textId="77777777" w:rsidR="00272221" w:rsidRDefault="00272221" w:rsidP="00272221">
      <w:pPr>
        <w:keepNext/>
        <w:spacing w:after="0" w:line="240" w:lineRule="auto"/>
        <w:jc w:val="both"/>
        <w:rPr>
          <w:rFonts w:ascii="Tahoma" w:hAnsi="Tahoma" w:cs="Tahoma"/>
          <w:noProof/>
          <w:sz w:val="21"/>
          <w:szCs w:val="21"/>
          <w:lang w:eastAsia="cs-CZ"/>
        </w:rPr>
      </w:pPr>
      <w:r w:rsidRPr="00A0274B">
        <w:rPr>
          <w:rFonts w:ascii="Tahoma" w:hAnsi="Tahoma" w:cs="Tahoma"/>
          <w:noProof/>
          <w:sz w:val="21"/>
          <w:szCs w:val="21"/>
          <w:lang w:eastAsia="cs-CZ"/>
        </w:rPr>
        <w:t>Tuto smlouvu smluvní strany uzavírají s vědomím následujících skutečností:</w:t>
      </w:r>
    </w:p>
    <w:p w14:paraId="68074CA0" w14:textId="77777777" w:rsidR="002F38A1" w:rsidRDefault="002F38A1" w:rsidP="00272221">
      <w:pPr>
        <w:keepNext/>
        <w:spacing w:after="0" w:line="240" w:lineRule="auto"/>
        <w:jc w:val="both"/>
        <w:rPr>
          <w:rFonts w:ascii="Tahoma" w:hAnsi="Tahoma" w:cs="Tahoma"/>
          <w:noProof/>
          <w:sz w:val="21"/>
          <w:szCs w:val="21"/>
          <w:lang w:eastAsia="cs-CZ"/>
        </w:rPr>
      </w:pPr>
    </w:p>
    <w:p w14:paraId="7B138D55" w14:textId="4375A6E0" w:rsidR="000D4BAC" w:rsidRPr="000D4BAC" w:rsidRDefault="00272221" w:rsidP="000D4BAC">
      <w:pPr>
        <w:pStyle w:val="Odstavecseseznamem"/>
        <w:numPr>
          <w:ilvl w:val="0"/>
          <w:numId w:val="2"/>
        </w:numPr>
        <w:spacing w:after="0" w:line="240" w:lineRule="auto"/>
        <w:ind w:left="284" w:hanging="284"/>
        <w:jc w:val="both"/>
        <w:rPr>
          <w:rFonts w:ascii="Tahoma" w:hAnsi="Tahoma" w:cs="Tahoma"/>
          <w:bCs/>
          <w:noProof/>
          <w:sz w:val="21"/>
          <w:szCs w:val="21"/>
          <w:lang w:eastAsia="cs-CZ"/>
        </w:rPr>
      </w:pPr>
      <w:r w:rsidRPr="00D34CB7">
        <w:rPr>
          <w:rFonts w:ascii="Tahoma" w:hAnsi="Tahoma" w:cs="Tahoma"/>
          <w:noProof/>
          <w:sz w:val="21"/>
          <w:szCs w:val="21"/>
          <w:lang w:eastAsia="cs-CZ"/>
        </w:rPr>
        <w:t>Objednatel</w:t>
      </w:r>
      <w:r w:rsidR="00BF7EAB" w:rsidRPr="00D34CB7">
        <w:rPr>
          <w:rFonts w:ascii="Tahoma" w:hAnsi="Tahoma" w:cs="Tahoma"/>
          <w:noProof/>
          <w:sz w:val="21"/>
          <w:szCs w:val="21"/>
          <w:lang w:eastAsia="cs-CZ"/>
        </w:rPr>
        <w:t xml:space="preserve"> má záměr vypracovat </w:t>
      </w:r>
      <w:r w:rsidR="00271C7B">
        <w:rPr>
          <w:rFonts w:ascii="Tahoma" w:hAnsi="Tahoma" w:cs="Tahoma"/>
          <w:noProof/>
          <w:sz w:val="21"/>
          <w:szCs w:val="21"/>
          <w:lang w:eastAsia="cs-CZ"/>
        </w:rPr>
        <w:t>DSP, DPS</w:t>
      </w:r>
      <w:r w:rsidR="00F40DEF">
        <w:rPr>
          <w:rFonts w:ascii="Tahoma" w:hAnsi="Tahoma" w:cs="Tahoma"/>
          <w:noProof/>
          <w:sz w:val="21"/>
          <w:szCs w:val="21"/>
          <w:lang w:eastAsia="cs-CZ"/>
        </w:rPr>
        <w:t xml:space="preserve"> </w:t>
      </w:r>
      <w:r w:rsidR="000D4BAC">
        <w:rPr>
          <w:rFonts w:ascii="Tahoma" w:hAnsi="Tahoma" w:cs="Tahoma"/>
          <w:noProof/>
          <w:sz w:val="21"/>
          <w:szCs w:val="21"/>
          <w:lang w:eastAsia="cs-CZ"/>
        </w:rPr>
        <w:t xml:space="preserve">a výkon autorského dozoru na </w:t>
      </w:r>
      <w:r w:rsidR="00271C7B">
        <w:rPr>
          <w:rFonts w:ascii="Tahoma" w:hAnsi="Tahoma" w:cs="Tahoma"/>
          <w:noProof/>
          <w:sz w:val="21"/>
          <w:szCs w:val="21"/>
          <w:lang w:eastAsia="cs-CZ"/>
        </w:rPr>
        <w:t>stavbu</w:t>
      </w:r>
      <w:r w:rsidR="000D4BAC">
        <w:rPr>
          <w:rFonts w:ascii="Tahoma" w:hAnsi="Tahoma" w:cs="Tahoma"/>
          <w:noProof/>
          <w:sz w:val="21"/>
          <w:szCs w:val="21"/>
          <w:lang w:eastAsia="cs-CZ"/>
        </w:rPr>
        <w:t xml:space="preserve"> </w:t>
      </w:r>
      <w:r w:rsidR="004515A8">
        <w:rPr>
          <w:rFonts w:ascii="Tahoma" w:hAnsi="Tahoma" w:cs="Tahoma"/>
          <w:noProof/>
          <w:sz w:val="21"/>
          <w:szCs w:val="21"/>
          <w:lang w:eastAsia="cs-CZ"/>
        </w:rPr>
        <w:t>s názvem „</w:t>
      </w:r>
      <w:r w:rsidR="00A86400">
        <w:rPr>
          <w:rFonts w:ascii="Tahoma" w:hAnsi="Tahoma" w:cs="Tahoma"/>
          <w:noProof/>
          <w:sz w:val="21"/>
          <w:szCs w:val="21"/>
          <w:lang w:eastAsia="cs-CZ"/>
        </w:rPr>
        <w:t>R</w:t>
      </w:r>
      <w:r w:rsidR="00A86400" w:rsidRPr="00A86400">
        <w:rPr>
          <w:rFonts w:ascii="Tahoma" w:hAnsi="Tahoma" w:cs="Tahoma"/>
          <w:noProof/>
          <w:sz w:val="21"/>
          <w:szCs w:val="21"/>
          <w:lang w:eastAsia="cs-CZ"/>
        </w:rPr>
        <w:t>ekonstrukce VZT školní jídelny, ZŠ F-M, ul. ČSA 570</w:t>
      </w:r>
      <w:r w:rsidR="004515A8">
        <w:rPr>
          <w:rFonts w:ascii="Tahoma" w:hAnsi="Tahoma" w:cs="Tahoma"/>
          <w:noProof/>
          <w:sz w:val="21"/>
          <w:szCs w:val="21"/>
          <w:lang w:eastAsia="cs-CZ"/>
        </w:rPr>
        <w:t>“.</w:t>
      </w:r>
    </w:p>
    <w:p w14:paraId="3821F5B5" w14:textId="77777777" w:rsidR="00B63604" w:rsidRPr="002F38A1" w:rsidRDefault="000D4BAC" w:rsidP="000D4BAC">
      <w:pPr>
        <w:pStyle w:val="Odstavecseseznamem"/>
        <w:spacing w:after="0" w:line="240" w:lineRule="auto"/>
        <w:ind w:left="284"/>
        <w:jc w:val="both"/>
        <w:rPr>
          <w:rFonts w:ascii="Tahoma" w:hAnsi="Tahoma" w:cs="Tahoma"/>
          <w:bCs/>
          <w:noProof/>
          <w:sz w:val="21"/>
          <w:szCs w:val="21"/>
          <w:lang w:eastAsia="cs-CZ"/>
        </w:rPr>
      </w:pPr>
      <w:r w:rsidRPr="002F38A1">
        <w:rPr>
          <w:rFonts w:ascii="Tahoma" w:hAnsi="Tahoma" w:cs="Tahoma"/>
          <w:bCs/>
          <w:noProof/>
          <w:sz w:val="21"/>
          <w:szCs w:val="21"/>
          <w:lang w:eastAsia="cs-CZ"/>
        </w:rPr>
        <w:t xml:space="preserve"> </w:t>
      </w:r>
    </w:p>
    <w:p w14:paraId="09DBF61A" w14:textId="77777777" w:rsidR="00272221" w:rsidRPr="00A0274B" w:rsidRDefault="00030A5D" w:rsidP="00574E8C">
      <w:pPr>
        <w:pStyle w:val="Odstavecseseznamem"/>
        <w:numPr>
          <w:ilvl w:val="0"/>
          <w:numId w:val="2"/>
        </w:numPr>
        <w:spacing w:after="0" w:line="240" w:lineRule="auto"/>
        <w:ind w:left="284" w:hanging="284"/>
        <w:jc w:val="both"/>
        <w:rPr>
          <w:rFonts w:ascii="Tahoma" w:hAnsi="Tahoma" w:cs="Tahoma"/>
          <w:noProof/>
          <w:sz w:val="21"/>
          <w:szCs w:val="21"/>
          <w:lang w:eastAsia="cs-CZ"/>
        </w:rPr>
      </w:pPr>
      <w:r w:rsidRPr="00A0274B">
        <w:rPr>
          <w:rFonts w:ascii="Tahoma" w:hAnsi="Tahoma" w:cs="Tahoma"/>
          <w:noProof/>
          <w:sz w:val="21"/>
          <w:szCs w:val="21"/>
          <w:lang w:eastAsia="cs-CZ"/>
        </w:rPr>
        <w:t>Z</w:t>
      </w:r>
      <w:r w:rsidR="00272221" w:rsidRPr="00A0274B">
        <w:rPr>
          <w:rFonts w:ascii="Tahoma" w:hAnsi="Tahoma" w:cs="Tahoma"/>
          <w:noProof/>
          <w:sz w:val="21"/>
          <w:szCs w:val="21"/>
          <w:lang w:eastAsia="cs-CZ"/>
        </w:rPr>
        <w:t>a tímto účelem provedl</w:t>
      </w:r>
      <w:r w:rsidRPr="00A0274B">
        <w:rPr>
          <w:rFonts w:ascii="Tahoma" w:hAnsi="Tahoma" w:cs="Tahoma"/>
          <w:noProof/>
          <w:sz w:val="21"/>
          <w:szCs w:val="21"/>
          <w:lang w:eastAsia="cs-CZ"/>
        </w:rPr>
        <w:t xml:space="preserve"> zadavatel</w:t>
      </w:r>
      <w:r w:rsidR="00272221" w:rsidRPr="00A0274B">
        <w:rPr>
          <w:rFonts w:ascii="Tahoma" w:hAnsi="Tahoma" w:cs="Tahoma"/>
          <w:noProof/>
          <w:sz w:val="21"/>
          <w:szCs w:val="21"/>
          <w:lang w:eastAsia="cs-CZ"/>
        </w:rPr>
        <w:t xml:space="preserve"> výbě</w:t>
      </w:r>
      <w:r w:rsidR="00A84A25" w:rsidRPr="00A0274B">
        <w:rPr>
          <w:rFonts w:ascii="Tahoma" w:hAnsi="Tahoma" w:cs="Tahoma"/>
          <w:noProof/>
          <w:sz w:val="21"/>
          <w:szCs w:val="21"/>
          <w:lang w:eastAsia="cs-CZ"/>
        </w:rPr>
        <w:t>r zhotovitele mimo režim zákona</w:t>
      </w:r>
      <w:r w:rsidR="006737B4" w:rsidRPr="00A0274B">
        <w:rPr>
          <w:rFonts w:ascii="Tahoma" w:hAnsi="Tahoma" w:cs="Tahoma"/>
          <w:noProof/>
          <w:sz w:val="21"/>
          <w:szCs w:val="21"/>
          <w:lang w:eastAsia="cs-CZ"/>
        </w:rPr>
        <w:t xml:space="preserve"> </w:t>
      </w:r>
      <w:r w:rsidR="00272221" w:rsidRPr="00A0274B">
        <w:rPr>
          <w:rFonts w:ascii="Tahoma" w:hAnsi="Tahoma" w:cs="Tahoma"/>
          <w:noProof/>
          <w:sz w:val="21"/>
          <w:szCs w:val="21"/>
          <w:lang w:eastAsia="cs-CZ"/>
        </w:rPr>
        <w:t>č. 13</w:t>
      </w:r>
      <w:r w:rsidR="009613B1" w:rsidRPr="00A0274B">
        <w:rPr>
          <w:rFonts w:ascii="Tahoma" w:hAnsi="Tahoma" w:cs="Tahoma"/>
          <w:noProof/>
          <w:sz w:val="21"/>
          <w:szCs w:val="21"/>
          <w:lang w:eastAsia="cs-CZ"/>
        </w:rPr>
        <w:t>4</w:t>
      </w:r>
      <w:r w:rsidR="00272221" w:rsidRPr="00A0274B">
        <w:rPr>
          <w:rFonts w:ascii="Tahoma" w:hAnsi="Tahoma" w:cs="Tahoma"/>
          <w:noProof/>
          <w:sz w:val="21"/>
          <w:szCs w:val="21"/>
          <w:lang w:eastAsia="cs-CZ"/>
        </w:rPr>
        <w:t>/20</w:t>
      </w:r>
      <w:r w:rsidR="007D3012" w:rsidRPr="00A0274B">
        <w:rPr>
          <w:rFonts w:ascii="Tahoma" w:hAnsi="Tahoma" w:cs="Tahoma"/>
          <w:noProof/>
          <w:sz w:val="21"/>
          <w:szCs w:val="21"/>
          <w:lang w:eastAsia="cs-CZ"/>
        </w:rPr>
        <w:t>1</w:t>
      </w:r>
      <w:r w:rsidR="00272221" w:rsidRPr="00A0274B">
        <w:rPr>
          <w:rFonts w:ascii="Tahoma" w:hAnsi="Tahoma" w:cs="Tahoma"/>
          <w:noProof/>
          <w:sz w:val="21"/>
          <w:szCs w:val="21"/>
          <w:lang w:eastAsia="cs-CZ"/>
        </w:rPr>
        <w:t xml:space="preserve">6 Sb., o </w:t>
      </w:r>
      <w:r w:rsidR="007D3012" w:rsidRPr="00A0274B">
        <w:rPr>
          <w:rFonts w:ascii="Tahoma" w:hAnsi="Tahoma" w:cs="Tahoma"/>
          <w:noProof/>
          <w:sz w:val="21"/>
          <w:szCs w:val="21"/>
          <w:lang w:eastAsia="cs-CZ"/>
        </w:rPr>
        <w:t xml:space="preserve">zadávání </w:t>
      </w:r>
      <w:r w:rsidR="00272221" w:rsidRPr="00A0274B">
        <w:rPr>
          <w:rFonts w:ascii="Tahoma" w:hAnsi="Tahoma" w:cs="Tahoma"/>
          <w:noProof/>
          <w:sz w:val="21"/>
          <w:szCs w:val="21"/>
          <w:lang w:eastAsia="cs-CZ"/>
        </w:rPr>
        <w:t>veřejných zakáz</w:t>
      </w:r>
      <w:r w:rsidR="007D3012" w:rsidRPr="00A0274B">
        <w:rPr>
          <w:rFonts w:ascii="Tahoma" w:hAnsi="Tahoma" w:cs="Tahoma"/>
          <w:noProof/>
          <w:sz w:val="21"/>
          <w:szCs w:val="21"/>
          <w:lang w:eastAsia="cs-CZ"/>
        </w:rPr>
        <w:t>e</w:t>
      </w:r>
      <w:r w:rsidR="00272221" w:rsidRPr="00A0274B">
        <w:rPr>
          <w:rFonts w:ascii="Tahoma" w:hAnsi="Tahoma" w:cs="Tahoma"/>
          <w:noProof/>
          <w:sz w:val="21"/>
          <w:szCs w:val="21"/>
          <w:lang w:eastAsia="cs-CZ"/>
        </w:rPr>
        <w:t>k, ve znění pozdějších předpisů (dále jen Z</w:t>
      </w:r>
      <w:r w:rsidR="007D3012" w:rsidRPr="00A0274B">
        <w:rPr>
          <w:rFonts w:ascii="Tahoma" w:hAnsi="Tahoma" w:cs="Tahoma"/>
          <w:noProof/>
          <w:sz w:val="21"/>
          <w:szCs w:val="21"/>
          <w:lang w:eastAsia="cs-CZ"/>
        </w:rPr>
        <w:t>Z</w:t>
      </w:r>
      <w:r w:rsidR="00272221" w:rsidRPr="00A0274B">
        <w:rPr>
          <w:rFonts w:ascii="Tahoma" w:hAnsi="Tahoma" w:cs="Tahoma"/>
          <w:noProof/>
          <w:sz w:val="21"/>
          <w:szCs w:val="21"/>
          <w:lang w:eastAsia="cs-CZ"/>
        </w:rPr>
        <w:t>VZ), a to zadávacím postupem dle vnitřní směrnice QS-74-01 – výzvou k podání nabídky</w:t>
      </w:r>
      <w:r w:rsidR="009B0023">
        <w:rPr>
          <w:rFonts w:ascii="Tahoma" w:hAnsi="Tahoma" w:cs="Tahoma"/>
          <w:noProof/>
          <w:sz w:val="21"/>
          <w:szCs w:val="21"/>
          <w:lang w:eastAsia="cs-CZ"/>
        </w:rPr>
        <w:t xml:space="preserve"> </w:t>
      </w:r>
      <w:r w:rsidR="00272221" w:rsidRPr="00A0274B">
        <w:rPr>
          <w:rFonts w:ascii="Tahoma" w:hAnsi="Tahoma" w:cs="Tahoma"/>
          <w:noProof/>
          <w:sz w:val="21"/>
          <w:szCs w:val="21"/>
          <w:lang w:eastAsia="cs-CZ"/>
        </w:rPr>
        <w:t>neomezenému počtu dodavatelů zveřejněnou na profilu zadavatele.</w:t>
      </w:r>
    </w:p>
    <w:p w14:paraId="567CF2A6" w14:textId="77777777" w:rsidR="00FC5071" w:rsidRPr="00A0274B" w:rsidRDefault="00FC5071" w:rsidP="00FC5071">
      <w:pPr>
        <w:keepNext/>
        <w:spacing w:after="0" w:line="240" w:lineRule="auto"/>
        <w:ind w:left="284"/>
        <w:jc w:val="both"/>
        <w:rPr>
          <w:rFonts w:ascii="Tahoma" w:hAnsi="Tahoma" w:cs="Tahoma"/>
          <w:noProof/>
          <w:sz w:val="21"/>
          <w:szCs w:val="21"/>
          <w:lang w:eastAsia="cs-CZ"/>
        </w:rPr>
      </w:pPr>
    </w:p>
    <w:p w14:paraId="1275B4C8" w14:textId="77777777" w:rsidR="00272221" w:rsidRPr="00A0274B" w:rsidRDefault="00272221" w:rsidP="00D72976">
      <w:pPr>
        <w:pStyle w:val="Odstavecseseznamem"/>
        <w:numPr>
          <w:ilvl w:val="0"/>
          <w:numId w:val="2"/>
        </w:numPr>
        <w:spacing w:after="0" w:line="240" w:lineRule="auto"/>
        <w:ind w:left="284" w:hanging="284"/>
        <w:jc w:val="both"/>
        <w:rPr>
          <w:rFonts w:ascii="Tahoma" w:hAnsi="Tahoma" w:cs="Tahoma"/>
          <w:sz w:val="21"/>
          <w:szCs w:val="21"/>
        </w:rPr>
      </w:pPr>
      <w:r w:rsidRPr="00A0274B">
        <w:rPr>
          <w:rFonts w:ascii="Tahoma" w:hAnsi="Tahoma" w:cs="Tahoma"/>
          <w:sz w:val="21"/>
          <w:szCs w:val="21"/>
        </w:rPr>
        <w:t>Zhotovitel předložil v to</w:t>
      </w:r>
      <w:r w:rsidR="00CC30AD" w:rsidRPr="00A0274B">
        <w:rPr>
          <w:rFonts w:ascii="Tahoma" w:hAnsi="Tahoma" w:cs="Tahoma"/>
          <w:sz w:val="21"/>
          <w:szCs w:val="21"/>
        </w:rPr>
        <w:t>mto řízení nabídku, která byla o</w:t>
      </w:r>
      <w:r w:rsidRPr="00A0274B">
        <w:rPr>
          <w:rFonts w:ascii="Tahoma" w:hAnsi="Tahoma" w:cs="Tahoma"/>
          <w:sz w:val="21"/>
          <w:szCs w:val="21"/>
        </w:rPr>
        <w:t>bjednat</w:t>
      </w:r>
      <w:r w:rsidR="002C38D9" w:rsidRPr="00A0274B">
        <w:rPr>
          <w:rFonts w:ascii="Tahoma" w:hAnsi="Tahoma" w:cs="Tahoma"/>
          <w:sz w:val="21"/>
          <w:szCs w:val="21"/>
        </w:rPr>
        <w:t>elem vybrána jako nejvhodnější</w:t>
      </w:r>
      <w:r w:rsidR="002E4C38" w:rsidRPr="00A0274B">
        <w:rPr>
          <w:rFonts w:ascii="Tahoma" w:hAnsi="Tahoma" w:cs="Tahoma"/>
          <w:sz w:val="21"/>
          <w:szCs w:val="21"/>
        </w:rPr>
        <w:t>,</w:t>
      </w:r>
      <w:r w:rsidR="002C38D9" w:rsidRPr="00A0274B">
        <w:rPr>
          <w:rFonts w:ascii="Tahoma" w:hAnsi="Tahoma" w:cs="Tahoma"/>
          <w:sz w:val="21"/>
          <w:szCs w:val="21"/>
        </w:rPr>
        <w:t xml:space="preserve"> </w:t>
      </w:r>
      <w:r w:rsidRPr="00A0274B">
        <w:rPr>
          <w:rFonts w:ascii="Tahoma" w:hAnsi="Tahoma" w:cs="Tahoma"/>
          <w:sz w:val="21"/>
          <w:szCs w:val="21"/>
        </w:rPr>
        <w:t>a proto smluvní strany sjednaly následující:</w:t>
      </w:r>
    </w:p>
    <w:p w14:paraId="71CE9E7A" w14:textId="77777777" w:rsidR="00950CF7" w:rsidRDefault="00950CF7" w:rsidP="00272221">
      <w:pPr>
        <w:keepNext/>
        <w:keepLines/>
        <w:tabs>
          <w:tab w:val="left" w:pos="3969"/>
        </w:tabs>
        <w:spacing w:after="0" w:line="240" w:lineRule="auto"/>
        <w:ind w:left="284" w:hanging="284"/>
        <w:jc w:val="center"/>
        <w:rPr>
          <w:rFonts w:ascii="Tahoma" w:hAnsi="Tahoma" w:cs="Tahoma"/>
          <w:b/>
          <w:bCs/>
          <w:sz w:val="21"/>
          <w:szCs w:val="21"/>
        </w:rPr>
      </w:pPr>
    </w:p>
    <w:p w14:paraId="000C92A8" w14:textId="651F034D" w:rsidR="00272221" w:rsidRPr="00A0274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A0274B">
        <w:rPr>
          <w:rFonts w:ascii="Tahoma" w:hAnsi="Tahoma" w:cs="Tahoma"/>
          <w:b/>
          <w:bCs/>
          <w:sz w:val="21"/>
          <w:szCs w:val="21"/>
        </w:rPr>
        <w:t xml:space="preserve">článek 2 </w:t>
      </w:r>
    </w:p>
    <w:p w14:paraId="7D62E555" w14:textId="77777777" w:rsidR="00272221" w:rsidRPr="00A0274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A0274B">
        <w:rPr>
          <w:rFonts w:ascii="Tahoma" w:hAnsi="Tahoma" w:cs="Tahoma"/>
          <w:b/>
          <w:bCs/>
          <w:sz w:val="21"/>
          <w:szCs w:val="21"/>
        </w:rPr>
        <w:t>Předmět a rozsah plnění</w:t>
      </w:r>
    </w:p>
    <w:p w14:paraId="5604F7D2" w14:textId="77777777" w:rsidR="00D34CB7" w:rsidRPr="00D34CB7" w:rsidRDefault="00D34CB7" w:rsidP="00D34CB7">
      <w:pPr>
        <w:spacing w:after="120"/>
        <w:jc w:val="both"/>
        <w:rPr>
          <w:rFonts w:ascii="Tahoma" w:hAnsi="Tahoma" w:cs="Tahoma"/>
          <w:vanish/>
          <w:sz w:val="21"/>
          <w:szCs w:val="21"/>
        </w:rPr>
      </w:pPr>
    </w:p>
    <w:p w14:paraId="17A42A34" w14:textId="5FF25900" w:rsidR="00131A3F" w:rsidRPr="00131A3F" w:rsidRDefault="00131A3F" w:rsidP="004515A8">
      <w:pPr>
        <w:numPr>
          <w:ilvl w:val="1"/>
          <w:numId w:val="27"/>
        </w:numPr>
        <w:spacing w:after="120" w:line="240" w:lineRule="auto"/>
        <w:ind w:left="567" w:hanging="425"/>
        <w:jc w:val="both"/>
        <w:rPr>
          <w:rFonts w:ascii="Tahoma" w:hAnsi="Tahoma" w:cs="Tahoma"/>
          <w:bCs/>
          <w:sz w:val="24"/>
          <w:szCs w:val="24"/>
          <w:lang w:eastAsia="cs-CZ"/>
        </w:rPr>
      </w:pPr>
      <w:r w:rsidRPr="00131A3F">
        <w:rPr>
          <w:rFonts w:ascii="Tahoma" w:hAnsi="Tahoma" w:cs="Tahoma"/>
          <w:sz w:val="21"/>
          <w:szCs w:val="21"/>
          <w:lang w:eastAsia="cs-CZ"/>
        </w:rPr>
        <w:t xml:space="preserve">Předmětem </w:t>
      </w:r>
      <w:r w:rsidR="00B03CF7">
        <w:rPr>
          <w:rFonts w:ascii="Tahoma" w:hAnsi="Tahoma" w:cs="Tahoma"/>
          <w:sz w:val="21"/>
          <w:szCs w:val="21"/>
          <w:lang w:eastAsia="cs-CZ"/>
        </w:rPr>
        <w:t xml:space="preserve">plnění </w:t>
      </w:r>
      <w:r w:rsidRPr="00131A3F">
        <w:rPr>
          <w:rFonts w:ascii="Tahoma" w:hAnsi="Tahoma" w:cs="Tahoma"/>
          <w:sz w:val="21"/>
          <w:szCs w:val="21"/>
          <w:lang w:eastAsia="cs-CZ"/>
        </w:rPr>
        <w:t xml:space="preserve">této </w:t>
      </w:r>
      <w:r w:rsidR="00B03CF7">
        <w:rPr>
          <w:rFonts w:ascii="Tahoma" w:hAnsi="Tahoma" w:cs="Tahoma"/>
          <w:sz w:val="21"/>
          <w:szCs w:val="21"/>
          <w:lang w:eastAsia="cs-CZ"/>
        </w:rPr>
        <w:t>smlouvy</w:t>
      </w:r>
      <w:r w:rsidRPr="00131A3F">
        <w:rPr>
          <w:rFonts w:ascii="Tahoma" w:hAnsi="Tahoma" w:cs="Tahoma"/>
          <w:sz w:val="21"/>
          <w:szCs w:val="21"/>
          <w:lang w:eastAsia="cs-CZ"/>
        </w:rPr>
        <w:t xml:space="preserve"> </w:t>
      </w:r>
      <w:r w:rsidR="00F40DEF">
        <w:rPr>
          <w:rFonts w:ascii="Tahoma" w:hAnsi="Tahoma" w:cs="Tahoma"/>
          <w:sz w:val="21"/>
          <w:szCs w:val="21"/>
          <w:lang w:eastAsia="cs-CZ"/>
        </w:rPr>
        <w:t>je vypracování</w:t>
      </w:r>
      <w:r w:rsidRPr="00131A3F">
        <w:rPr>
          <w:rFonts w:ascii="Tahoma" w:hAnsi="Tahoma" w:cs="Tahoma"/>
          <w:sz w:val="21"/>
          <w:szCs w:val="21"/>
          <w:lang w:eastAsia="cs-CZ"/>
        </w:rPr>
        <w:t xml:space="preserve"> projektové dokumentace pro </w:t>
      </w:r>
      <w:r w:rsidR="002905B5">
        <w:rPr>
          <w:rFonts w:ascii="Tahoma" w:hAnsi="Tahoma" w:cs="Tahoma"/>
          <w:sz w:val="21"/>
          <w:szCs w:val="21"/>
          <w:lang w:eastAsia="cs-CZ"/>
        </w:rPr>
        <w:t>vydání povolení</w:t>
      </w:r>
      <w:r w:rsidR="00B03CF7">
        <w:rPr>
          <w:rFonts w:ascii="Tahoma" w:hAnsi="Tahoma" w:cs="Tahoma"/>
          <w:sz w:val="21"/>
          <w:szCs w:val="21"/>
          <w:lang w:eastAsia="cs-CZ"/>
        </w:rPr>
        <w:t xml:space="preserve"> stavby</w:t>
      </w:r>
      <w:r w:rsidR="002905B5">
        <w:rPr>
          <w:rFonts w:ascii="Tahoma" w:hAnsi="Tahoma" w:cs="Tahoma"/>
          <w:sz w:val="21"/>
          <w:szCs w:val="21"/>
          <w:lang w:eastAsia="cs-CZ"/>
        </w:rPr>
        <w:t xml:space="preserve">, „dále též DSP“, dokumentace pro </w:t>
      </w:r>
      <w:r w:rsidRPr="00131A3F">
        <w:rPr>
          <w:rFonts w:ascii="Tahoma" w:hAnsi="Tahoma" w:cs="Tahoma"/>
          <w:sz w:val="21"/>
          <w:szCs w:val="21"/>
          <w:lang w:eastAsia="cs-CZ"/>
        </w:rPr>
        <w:t>provádění stavby, dále též „DPS“ a výkon autorského dozoru, dále též „AD“, na stavbě „</w:t>
      </w:r>
      <w:r w:rsidR="00F16AD1">
        <w:rPr>
          <w:rFonts w:ascii="Tahoma" w:hAnsi="Tahoma" w:cs="Tahoma"/>
          <w:sz w:val="21"/>
          <w:szCs w:val="21"/>
          <w:lang w:eastAsia="cs-CZ"/>
        </w:rPr>
        <w:t>S</w:t>
      </w:r>
      <w:r w:rsidR="00F16AD1" w:rsidRPr="00F16AD1">
        <w:rPr>
          <w:rFonts w:ascii="Tahoma" w:hAnsi="Tahoma" w:cs="Tahoma"/>
          <w:sz w:val="21"/>
          <w:szCs w:val="21"/>
          <w:lang w:eastAsia="cs-CZ"/>
        </w:rPr>
        <w:t>portoviště v areálu ZŠ J. z Poděbrad 3109</w:t>
      </w:r>
      <w:r w:rsidR="002905B5">
        <w:rPr>
          <w:rFonts w:ascii="Tahoma" w:hAnsi="Tahoma" w:cs="Tahoma"/>
          <w:sz w:val="21"/>
          <w:szCs w:val="21"/>
          <w:lang w:eastAsia="cs-CZ"/>
        </w:rPr>
        <w:t>“</w:t>
      </w:r>
      <w:r w:rsidRPr="00131A3F">
        <w:rPr>
          <w:rFonts w:ascii="Tahoma" w:hAnsi="Tahoma" w:cs="Tahoma"/>
          <w:sz w:val="21"/>
          <w:szCs w:val="21"/>
          <w:lang w:eastAsia="cs-CZ"/>
        </w:rPr>
        <w:t>.</w:t>
      </w:r>
    </w:p>
    <w:p w14:paraId="6A991A04" w14:textId="4D3A1B6D" w:rsidR="007230C6" w:rsidRPr="003356DB" w:rsidRDefault="00F40DEF" w:rsidP="007230C6">
      <w:pPr>
        <w:pStyle w:val="Default"/>
        <w:spacing w:after="120"/>
        <w:ind w:left="567" w:hanging="425"/>
        <w:jc w:val="both"/>
        <w:rPr>
          <w:color w:val="auto"/>
          <w:sz w:val="21"/>
          <w:szCs w:val="21"/>
        </w:rPr>
      </w:pPr>
      <w:r>
        <w:rPr>
          <w:b/>
          <w:bCs/>
          <w:sz w:val="21"/>
          <w:szCs w:val="21"/>
        </w:rPr>
        <w:t xml:space="preserve">a)  </w:t>
      </w:r>
      <w:r w:rsidR="001A50B0">
        <w:rPr>
          <w:b/>
          <w:bCs/>
          <w:sz w:val="21"/>
          <w:szCs w:val="21"/>
        </w:rPr>
        <w:t xml:space="preserve">  </w:t>
      </w:r>
      <w:r w:rsidR="007230C6" w:rsidRPr="003356DB">
        <w:rPr>
          <w:b/>
          <w:bCs/>
          <w:color w:val="auto"/>
          <w:sz w:val="21"/>
          <w:szCs w:val="21"/>
        </w:rPr>
        <w:t>projektová dokumentace pro povolení</w:t>
      </w:r>
      <w:r w:rsidR="00A86400">
        <w:rPr>
          <w:b/>
          <w:bCs/>
          <w:color w:val="auto"/>
          <w:sz w:val="21"/>
          <w:szCs w:val="21"/>
        </w:rPr>
        <w:t xml:space="preserve"> </w:t>
      </w:r>
      <w:r w:rsidR="00B03CF7">
        <w:rPr>
          <w:b/>
          <w:bCs/>
          <w:color w:val="auto"/>
          <w:sz w:val="21"/>
          <w:szCs w:val="21"/>
        </w:rPr>
        <w:t>stavby</w:t>
      </w:r>
      <w:r w:rsidR="007230C6" w:rsidRPr="003356DB">
        <w:rPr>
          <w:color w:val="auto"/>
          <w:sz w:val="21"/>
          <w:szCs w:val="21"/>
        </w:rPr>
        <w:t xml:space="preserve">, dále též „DSP“. </w:t>
      </w:r>
    </w:p>
    <w:p w14:paraId="6458D17B" w14:textId="77777777" w:rsidR="00A86400" w:rsidRPr="00E06753" w:rsidRDefault="00A86400" w:rsidP="00A86400">
      <w:pPr>
        <w:autoSpaceDE w:val="0"/>
        <w:autoSpaceDN w:val="0"/>
        <w:adjustRightInd w:val="0"/>
        <w:ind w:left="709" w:right="-2"/>
        <w:contextualSpacing/>
        <w:jc w:val="both"/>
        <w:rPr>
          <w:rFonts w:ascii="Tahoma" w:hAnsi="Tahoma" w:cs="Tahoma"/>
          <w:color w:val="000000"/>
          <w:sz w:val="21"/>
          <w:szCs w:val="21"/>
        </w:rPr>
      </w:pPr>
      <w:r w:rsidRPr="00B23612">
        <w:rPr>
          <w:rFonts w:ascii="Tahoma" w:hAnsi="Tahoma" w:cs="Tahoma"/>
          <w:sz w:val="21"/>
          <w:szCs w:val="21"/>
        </w:rPr>
        <w:t>Projektová dokumentace bude zpracována v souladu se zákonem č.</w:t>
      </w:r>
      <w:r>
        <w:rPr>
          <w:rFonts w:ascii="Tahoma" w:hAnsi="Tahoma" w:cs="Tahoma"/>
          <w:sz w:val="21"/>
          <w:szCs w:val="21"/>
        </w:rPr>
        <w:t xml:space="preserve"> </w:t>
      </w:r>
      <w:r w:rsidRPr="00B23612">
        <w:rPr>
          <w:rFonts w:ascii="Tahoma" w:hAnsi="Tahoma" w:cs="Tahoma"/>
          <w:b/>
          <w:bCs/>
          <w:sz w:val="21"/>
          <w:szCs w:val="21"/>
        </w:rPr>
        <w:t>283/2021 Sb</w:t>
      </w:r>
      <w:r w:rsidRPr="00B23612">
        <w:rPr>
          <w:rFonts w:ascii="Tahoma" w:hAnsi="Tahoma" w:cs="Tahoma"/>
          <w:sz w:val="21"/>
          <w:szCs w:val="21"/>
        </w:rPr>
        <w:t>.</w:t>
      </w:r>
      <w:r>
        <w:rPr>
          <w:rFonts w:ascii="Tahoma" w:hAnsi="Tahoma" w:cs="Tahoma"/>
          <w:sz w:val="21"/>
          <w:szCs w:val="21"/>
        </w:rPr>
        <w:t>,</w:t>
      </w:r>
      <w:r w:rsidRPr="00B23612">
        <w:rPr>
          <w:rFonts w:ascii="Tahoma" w:hAnsi="Tahoma" w:cs="Tahoma"/>
          <w:sz w:val="21"/>
          <w:szCs w:val="21"/>
        </w:rPr>
        <w:t xml:space="preserve"> o územním plánování a stavebním řádu, vyhláškou č. </w:t>
      </w:r>
      <w:r w:rsidRPr="00B23612">
        <w:rPr>
          <w:rFonts w:ascii="Tahoma" w:hAnsi="Tahoma" w:cs="Tahoma"/>
          <w:b/>
          <w:bCs/>
          <w:sz w:val="21"/>
          <w:szCs w:val="21"/>
        </w:rPr>
        <w:t>146/2024 Sb</w:t>
      </w:r>
      <w:r w:rsidRPr="00B23612">
        <w:rPr>
          <w:rFonts w:ascii="Tahoma" w:hAnsi="Tahoma" w:cs="Tahoma"/>
          <w:sz w:val="21"/>
          <w:szCs w:val="21"/>
        </w:rPr>
        <w:t>.</w:t>
      </w:r>
      <w:r>
        <w:rPr>
          <w:rFonts w:ascii="Tahoma" w:hAnsi="Tahoma" w:cs="Tahoma"/>
          <w:sz w:val="21"/>
          <w:szCs w:val="21"/>
        </w:rPr>
        <w:t>,</w:t>
      </w:r>
      <w:r w:rsidRPr="00B23612">
        <w:rPr>
          <w:rFonts w:ascii="Tahoma" w:hAnsi="Tahoma" w:cs="Tahoma"/>
          <w:sz w:val="21"/>
          <w:szCs w:val="21"/>
        </w:rPr>
        <w:t xml:space="preserve"> o požadavcích na výstavbu a vyhláškou č. </w:t>
      </w:r>
      <w:r w:rsidRPr="00B23612">
        <w:rPr>
          <w:rFonts w:ascii="Tahoma" w:hAnsi="Tahoma" w:cs="Tahoma"/>
          <w:b/>
          <w:bCs/>
          <w:sz w:val="21"/>
          <w:szCs w:val="21"/>
        </w:rPr>
        <w:t>131/2024 Sb</w:t>
      </w:r>
      <w:r w:rsidRPr="00B23612">
        <w:rPr>
          <w:rFonts w:ascii="Tahoma" w:hAnsi="Tahoma" w:cs="Tahoma"/>
          <w:sz w:val="21"/>
          <w:szCs w:val="21"/>
        </w:rPr>
        <w:t>.</w:t>
      </w:r>
      <w:r>
        <w:rPr>
          <w:rFonts w:ascii="Tahoma" w:hAnsi="Tahoma" w:cs="Tahoma"/>
          <w:sz w:val="21"/>
          <w:szCs w:val="21"/>
        </w:rPr>
        <w:t>,</w:t>
      </w:r>
      <w:r w:rsidRPr="00B23612">
        <w:rPr>
          <w:rFonts w:ascii="Tahoma" w:hAnsi="Tahoma" w:cs="Tahoma"/>
          <w:sz w:val="21"/>
          <w:szCs w:val="21"/>
        </w:rPr>
        <w:t xml:space="preserve"> o dokumentaci staveb</w:t>
      </w:r>
      <w:r>
        <w:rPr>
          <w:rFonts w:ascii="Tahoma" w:hAnsi="Tahoma" w:cs="Tahoma"/>
          <w:sz w:val="21"/>
          <w:szCs w:val="21"/>
        </w:rPr>
        <w:t xml:space="preserve"> </w:t>
      </w:r>
      <w:r w:rsidRPr="00E06753">
        <w:rPr>
          <w:rFonts w:ascii="Tahoma" w:hAnsi="Tahoma" w:cs="Tahoma"/>
          <w:color w:val="000000"/>
          <w:sz w:val="21"/>
          <w:szCs w:val="21"/>
        </w:rPr>
        <w:t xml:space="preserve">ve znění pozdějších předpisů a zákony souvisejícími, dále v souladu s platnými ČSN a platnými TP – Technickými podmínkami </w:t>
      </w:r>
    </w:p>
    <w:p w14:paraId="3E69500C" w14:textId="77777777" w:rsidR="00A86400" w:rsidRPr="00E06753" w:rsidRDefault="00A86400" w:rsidP="00A86400">
      <w:pPr>
        <w:numPr>
          <w:ilvl w:val="0"/>
          <w:numId w:val="35"/>
        </w:numPr>
        <w:autoSpaceDE w:val="0"/>
        <w:autoSpaceDN w:val="0"/>
        <w:adjustRightInd w:val="0"/>
        <w:spacing w:after="0"/>
        <w:ind w:left="426" w:firstLine="4"/>
        <w:jc w:val="both"/>
        <w:rPr>
          <w:rFonts w:ascii="Tahoma" w:hAnsi="Tahoma" w:cs="Tahoma"/>
          <w:color w:val="000000"/>
          <w:sz w:val="21"/>
          <w:szCs w:val="21"/>
        </w:rPr>
      </w:pPr>
      <w:r w:rsidRPr="00E06753">
        <w:rPr>
          <w:rFonts w:ascii="Tahoma" w:hAnsi="Tahoma" w:cs="Tahoma"/>
          <w:color w:val="000000"/>
          <w:sz w:val="21"/>
          <w:szCs w:val="21"/>
        </w:rPr>
        <w:t xml:space="preserve">zhotovitel je povinen zpracovat DSP také v souladu s přílohami </w:t>
      </w:r>
      <w:r>
        <w:rPr>
          <w:rFonts w:ascii="Tahoma" w:hAnsi="Tahoma" w:cs="Tahoma"/>
          <w:color w:val="000000"/>
          <w:sz w:val="21"/>
          <w:szCs w:val="21"/>
        </w:rPr>
        <w:t>této výzvy</w:t>
      </w:r>
    </w:p>
    <w:p w14:paraId="6930B991" w14:textId="77777777" w:rsidR="00A86400" w:rsidRPr="00E06753"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06753">
        <w:rPr>
          <w:rFonts w:ascii="Tahoma" w:hAnsi="Tahoma" w:cs="Tahoma"/>
          <w:color w:val="000000"/>
          <w:sz w:val="21"/>
          <w:szCs w:val="21"/>
        </w:rPr>
        <w:t>DSP musí splňovat požadavky zákona č. 134/2016 Sb., o zadávání veřejných zakázek, ve znění pozdějších předpisů včetně prováděcích vyhlášek č. 168/2016 Sb. a 169/2016 Sb.</w:t>
      </w:r>
    </w:p>
    <w:p w14:paraId="0D4BEE62" w14:textId="77777777" w:rsidR="00A86400" w:rsidRPr="00E06753"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06753">
        <w:rPr>
          <w:rFonts w:ascii="Tahoma" w:hAnsi="Tahoma" w:cs="Tahoma"/>
          <w:color w:val="000000"/>
          <w:sz w:val="21"/>
          <w:szCs w:val="21"/>
        </w:rPr>
        <w:t>Do DSP je nutno zapracovat veškeré změny a požadavky vzešlé v průběhu stavebního řízení</w:t>
      </w:r>
    </w:p>
    <w:p w14:paraId="3504DEFF" w14:textId="77777777" w:rsidR="00A86400" w:rsidRPr="00E06753"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06753">
        <w:rPr>
          <w:rFonts w:ascii="Tahoma" w:hAnsi="Tahoma" w:cs="Tahoma"/>
          <w:color w:val="000000"/>
          <w:sz w:val="21"/>
          <w:szCs w:val="21"/>
        </w:rPr>
        <w:t>požadované výstupy vypracované DSP (po zapracování připomínek z případných projednání) budou objednateli předány v počtu 3 ks v listinné podobě a v počtu 1 ks v el. verzi, a to v těchto formátech:</w:t>
      </w:r>
    </w:p>
    <w:p w14:paraId="16EBBBB9" w14:textId="77777777" w:rsidR="00A86400" w:rsidRPr="00E06753" w:rsidRDefault="00A86400" w:rsidP="00A86400">
      <w:pPr>
        <w:numPr>
          <w:ilvl w:val="1"/>
          <w:numId w:val="35"/>
        </w:numPr>
        <w:autoSpaceDE w:val="0"/>
        <w:autoSpaceDN w:val="0"/>
        <w:adjustRightInd w:val="0"/>
        <w:spacing w:after="0"/>
        <w:ind w:hanging="357"/>
        <w:jc w:val="both"/>
        <w:rPr>
          <w:rFonts w:ascii="Tahoma" w:hAnsi="Tahoma" w:cs="Tahoma"/>
          <w:color w:val="000000"/>
          <w:sz w:val="21"/>
          <w:szCs w:val="21"/>
        </w:rPr>
      </w:pPr>
      <w:r w:rsidRPr="00E06753">
        <w:rPr>
          <w:rFonts w:ascii="Tahoma" w:hAnsi="Tahoma" w:cs="Tahoma"/>
          <w:color w:val="000000"/>
          <w:sz w:val="21"/>
          <w:szCs w:val="21"/>
        </w:rPr>
        <w:t xml:space="preserve">texty v doc a </w:t>
      </w:r>
      <w:proofErr w:type="spellStart"/>
      <w:r w:rsidRPr="00E06753">
        <w:rPr>
          <w:rFonts w:ascii="Tahoma" w:hAnsi="Tahoma" w:cs="Tahoma"/>
          <w:color w:val="000000"/>
          <w:sz w:val="21"/>
          <w:szCs w:val="21"/>
        </w:rPr>
        <w:t>pdf</w:t>
      </w:r>
      <w:proofErr w:type="spellEnd"/>
    </w:p>
    <w:p w14:paraId="6C8D6EF0" w14:textId="77777777" w:rsidR="00A86400" w:rsidRPr="00E06753" w:rsidRDefault="00A86400" w:rsidP="00A86400">
      <w:pPr>
        <w:numPr>
          <w:ilvl w:val="1"/>
          <w:numId w:val="35"/>
        </w:numPr>
        <w:autoSpaceDE w:val="0"/>
        <w:autoSpaceDN w:val="0"/>
        <w:adjustRightInd w:val="0"/>
        <w:spacing w:after="0"/>
        <w:ind w:hanging="357"/>
        <w:jc w:val="both"/>
        <w:rPr>
          <w:rFonts w:ascii="Tahoma" w:hAnsi="Tahoma" w:cs="Tahoma"/>
          <w:color w:val="000000"/>
          <w:sz w:val="21"/>
          <w:szCs w:val="21"/>
        </w:rPr>
      </w:pPr>
      <w:r w:rsidRPr="00E06753">
        <w:rPr>
          <w:rFonts w:ascii="Tahoma" w:hAnsi="Tahoma" w:cs="Tahoma"/>
          <w:color w:val="000000"/>
          <w:sz w:val="21"/>
          <w:szCs w:val="21"/>
        </w:rPr>
        <w:t>výkresy v </w:t>
      </w:r>
      <w:proofErr w:type="spellStart"/>
      <w:r w:rsidRPr="00E06753">
        <w:rPr>
          <w:rFonts w:ascii="Tahoma" w:hAnsi="Tahoma" w:cs="Tahoma"/>
          <w:color w:val="000000"/>
          <w:sz w:val="21"/>
          <w:szCs w:val="21"/>
        </w:rPr>
        <w:t>dwg</w:t>
      </w:r>
      <w:proofErr w:type="spellEnd"/>
      <w:r w:rsidRPr="00E06753">
        <w:rPr>
          <w:rFonts w:ascii="Tahoma" w:hAnsi="Tahoma" w:cs="Tahoma"/>
          <w:color w:val="000000"/>
          <w:sz w:val="21"/>
          <w:szCs w:val="21"/>
        </w:rPr>
        <w:t xml:space="preserve"> a </w:t>
      </w:r>
      <w:proofErr w:type="spellStart"/>
      <w:r w:rsidRPr="00E06753">
        <w:rPr>
          <w:rFonts w:ascii="Tahoma" w:hAnsi="Tahoma" w:cs="Tahoma"/>
          <w:color w:val="000000"/>
          <w:sz w:val="21"/>
          <w:szCs w:val="21"/>
        </w:rPr>
        <w:t>pdf</w:t>
      </w:r>
      <w:proofErr w:type="spellEnd"/>
    </w:p>
    <w:p w14:paraId="08E5D903" w14:textId="77777777" w:rsidR="00A86400" w:rsidRPr="00E06753" w:rsidRDefault="00A86400" w:rsidP="00A86400">
      <w:pPr>
        <w:numPr>
          <w:ilvl w:val="1"/>
          <w:numId w:val="35"/>
        </w:numPr>
        <w:autoSpaceDE w:val="0"/>
        <w:autoSpaceDN w:val="0"/>
        <w:adjustRightInd w:val="0"/>
        <w:spacing w:after="0"/>
        <w:ind w:hanging="357"/>
        <w:jc w:val="both"/>
        <w:rPr>
          <w:rFonts w:ascii="Tahoma" w:hAnsi="Tahoma" w:cs="Tahoma"/>
          <w:color w:val="000000"/>
          <w:sz w:val="21"/>
          <w:szCs w:val="21"/>
        </w:rPr>
      </w:pPr>
      <w:r w:rsidRPr="00E06753">
        <w:rPr>
          <w:rFonts w:ascii="Tahoma" w:hAnsi="Tahoma" w:cs="Tahoma"/>
          <w:color w:val="000000"/>
          <w:sz w:val="21"/>
          <w:szCs w:val="21"/>
        </w:rPr>
        <w:t>tabulky a výpočty v </w:t>
      </w:r>
      <w:proofErr w:type="spellStart"/>
      <w:r w:rsidRPr="00E06753">
        <w:rPr>
          <w:rFonts w:ascii="Tahoma" w:hAnsi="Tahoma" w:cs="Tahoma"/>
          <w:color w:val="000000"/>
          <w:sz w:val="21"/>
          <w:szCs w:val="21"/>
        </w:rPr>
        <w:t>xls</w:t>
      </w:r>
      <w:proofErr w:type="spellEnd"/>
    </w:p>
    <w:p w14:paraId="106C8A47" w14:textId="267B542C" w:rsidR="007230C6" w:rsidRPr="003356DB" w:rsidRDefault="007230C6" w:rsidP="00A86400">
      <w:pPr>
        <w:pStyle w:val="Default"/>
        <w:spacing w:after="5"/>
        <w:ind w:left="567"/>
        <w:rPr>
          <w:color w:val="auto"/>
          <w:sz w:val="21"/>
          <w:szCs w:val="21"/>
        </w:rPr>
      </w:pPr>
    </w:p>
    <w:p w14:paraId="2F01778C" w14:textId="77777777" w:rsidR="007230C6" w:rsidRDefault="007230C6" w:rsidP="007230C6">
      <w:pPr>
        <w:pStyle w:val="Default"/>
        <w:spacing w:after="120"/>
        <w:ind w:left="142"/>
        <w:jc w:val="both"/>
        <w:rPr>
          <w:color w:val="auto"/>
          <w:sz w:val="21"/>
          <w:szCs w:val="21"/>
        </w:rPr>
      </w:pPr>
      <w:r w:rsidRPr="003356DB">
        <w:rPr>
          <w:b/>
          <w:bCs/>
          <w:color w:val="auto"/>
          <w:sz w:val="21"/>
          <w:szCs w:val="21"/>
        </w:rPr>
        <w:t>b)    projektová dokumentace pro provádění stavby</w:t>
      </w:r>
      <w:r w:rsidRPr="003356DB">
        <w:rPr>
          <w:color w:val="auto"/>
          <w:sz w:val="21"/>
          <w:szCs w:val="21"/>
        </w:rPr>
        <w:t xml:space="preserve">, dále též „DPS". </w:t>
      </w:r>
    </w:p>
    <w:p w14:paraId="011DEE9F" w14:textId="77777777" w:rsidR="00A86400" w:rsidRPr="00E14E52" w:rsidRDefault="00A86400" w:rsidP="00A86400">
      <w:pPr>
        <w:autoSpaceDE w:val="0"/>
        <w:autoSpaceDN w:val="0"/>
        <w:adjustRightInd w:val="0"/>
        <w:ind w:left="709" w:right="-2"/>
        <w:contextualSpacing/>
        <w:jc w:val="both"/>
        <w:rPr>
          <w:rFonts w:ascii="Tahoma" w:hAnsi="Tahoma" w:cs="Tahoma"/>
          <w:color w:val="000000"/>
          <w:sz w:val="21"/>
          <w:szCs w:val="21"/>
        </w:rPr>
      </w:pPr>
      <w:r w:rsidRPr="00E14E52">
        <w:rPr>
          <w:rFonts w:ascii="Tahoma" w:hAnsi="Tahoma" w:cs="Tahoma"/>
          <w:bCs/>
          <w:color w:val="000000"/>
          <w:sz w:val="21"/>
          <w:szCs w:val="21"/>
        </w:rPr>
        <w:t>vypracování</w:t>
      </w:r>
      <w:r w:rsidRPr="00E14E52">
        <w:rPr>
          <w:rFonts w:ascii="Tahoma" w:hAnsi="Tahoma" w:cs="Tahoma"/>
          <w:b/>
          <w:bCs/>
          <w:color w:val="000000"/>
          <w:sz w:val="21"/>
          <w:szCs w:val="21"/>
        </w:rPr>
        <w:t xml:space="preserve"> projektové dokumentace pro provedení stavby </w:t>
      </w:r>
      <w:r w:rsidRPr="00E14E52">
        <w:rPr>
          <w:rFonts w:ascii="Tahoma" w:hAnsi="Tahoma" w:cs="Tahoma"/>
          <w:color w:val="000000"/>
          <w:sz w:val="21"/>
          <w:szCs w:val="21"/>
        </w:rPr>
        <w:t>k předchozímu stupni projektové dokumentace</w:t>
      </w:r>
      <w:r w:rsidRPr="00E14E52">
        <w:rPr>
          <w:rFonts w:ascii="Tahoma" w:hAnsi="Tahoma" w:cs="Tahoma"/>
          <w:b/>
          <w:bCs/>
          <w:color w:val="000000"/>
          <w:sz w:val="21"/>
          <w:szCs w:val="21"/>
        </w:rPr>
        <w:t xml:space="preserve"> (dále jen „DPS“)</w:t>
      </w:r>
      <w:r w:rsidRPr="00E14E52">
        <w:rPr>
          <w:rFonts w:ascii="Tahoma" w:hAnsi="Tahoma" w:cs="Tahoma"/>
          <w:color w:val="000000"/>
          <w:sz w:val="21"/>
          <w:szCs w:val="21"/>
        </w:rPr>
        <w:t>, jejíž součástí budou mimo jiné:</w:t>
      </w:r>
    </w:p>
    <w:p w14:paraId="745803D4" w14:textId="77777777" w:rsidR="00A86400" w:rsidRPr="00E14E52"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statické výpočty související s případnými stavebními úpravami zasahujícími do nosných konstrukcí </w:t>
      </w:r>
    </w:p>
    <w:p w14:paraId="6F97D373" w14:textId="77777777" w:rsidR="00A86400" w:rsidRPr="00E14E52"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projekt organizace výstavby zahrnující např. případné přechodné dopravní značení v souvislosti se zásahem stavebních prací, zásobování stavby materiálem či technologií během jejich realizace do pozemků v majetku či provozování jiných subjektů než investora, např. do komunikace pro pěší, silniční komunikace či jiných pozemků </w:t>
      </w:r>
    </w:p>
    <w:p w14:paraId="2E97DCB0" w14:textId="77777777" w:rsidR="00A86400" w:rsidRPr="00E14E52"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zpracování kompletního a přesného položkového rozpočtu („oceněného výkazu výměr“) v případném členění objektové soustavy na jednotlivé SO </w:t>
      </w:r>
    </w:p>
    <w:p w14:paraId="12FA13CC" w14:textId="77777777" w:rsidR="00A86400" w:rsidRPr="00E14E52"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zpracování kompletního a přesného soupisu prací vč. výkazu výměr („slepý rozpočet“) </w:t>
      </w:r>
    </w:p>
    <w:p w14:paraId="1ED63401" w14:textId="77777777" w:rsidR="00A86400" w:rsidRPr="00E14E52"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vypracování plánu BOZP a další</w:t>
      </w:r>
    </w:p>
    <w:p w14:paraId="1A95DB5D" w14:textId="77777777" w:rsidR="00A86400" w:rsidRPr="00E14E52"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DPS musí splňovat rovněž požadavky zákona č. 134/2016 Sb., o zadávání veřejných zakázek, ve znění pozdějších předpisů včetně prováděcích </w:t>
      </w:r>
      <w:proofErr w:type="spellStart"/>
      <w:r w:rsidRPr="00E14E52">
        <w:rPr>
          <w:rFonts w:ascii="Tahoma" w:hAnsi="Tahoma" w:cs="Tahoma"/>
          <w:color w:val="000000"/>
          <w:sz w:val="21"/>
          <w:szCs w:val="21"/>
        </w:rPr>
        <w:t>vyhl</w:t>
      </w:r>
      <w:proofErr w:type="spellEnd"/>
      <w:r w:rsidRPr="00E14E52">
        <w:rPr>
          <w:rFonts w:ascii="Tahoma" w:hAnsi="Tahoma" w:cs="Tahoma"/>
          <w:color w:val="000000"/>
          <w:sz w:val="21"/>
          <w:szCs w:val="21"/>
        </w:rPr>
        <w:t>. č. 168/2016 Sb.</w:t>
      </w:r>
    </w:p>
    <w:p w14:paraId="020D3FD4" w14:textId="77777777" w:rsidR="00A86400" w:rsidRPr="00E14E52"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výkaz výměr a položkový rozpočet budou zpracovány v souladu s vyhláškou č. 169/2016 Sb. o stanovení rozsahu dokumentace veřejné zakázky na stavební práce a soupisu stavebních prací, dodávek a služeb s výkazem výměr</w:t>
      </w:r>
    </w:p>
    <w:p w14:paraId="51564E9A" w14:textId="77777777" w:rsidR="00A86400" w:rsidRPr="00E14E52"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do DPS je nutno zapracovat veškeré změny a požadavky vzešlé v průběhu stavebního řízení</w:t>
      </w:r>
    </w:p>
    <w:p w14:paraId="771258B0" w14:textId="77777777" w:rsidR="00A86400" w:rsidRPr="00E14E52" w:rsidRDefault="00A86400" w:rsidP="00A86400">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DPS bude vypracována do úrovně jednoznačně určující požadavky na kvalitu a charakteristické vlastnosti stavby, přičemž nesmí být uváděny přímé či nepřímé odkazy na určité dodavatele, výrobky, patenty na vynálezy, užitné vzory, průmyslové vzory, ochranné známky nebo označení původu. Odkaz lze použít, pokud stanovení technických podmínek podle § 89 odst. 1 zákona č. 134/2016 Sb., o zadávání veřejných zakázek, ve znění pozdějších předpisů, nemůže být dostatečně přesné a srozumitelné. U každého takového odkazu je nutno uvést možnost nabídnout rovnocenné řešení. </w:t>
      </w:r>
    </w:p>
    <w:p w14:paraId="15E15A9E" w14:textId="77777777" w:rsidR="00A86400" w:rsidRPr="00E14E52" w:rsidRDefault="00A86400" w:rsidP="00A86400">
      <w:pPr>
        <w:ind w:left="360"/>
        <w:jc w:val="both"/>
        <w:rPr>
          <w:rFonts w:ascii="Tahoma" w:hAnsi="Tahoma" w:cs="Tahoma"/>
          <w:color w:val="000000"/>
          <w:sz w:val="21"/>
          <w:szCs w:val="21"/>
        </w:rPr>
      </w:pPr>
    </w:p>
    <w:p w14:paraId="015E0A7D" w14:textId="77777777" w:rsidR="00A86400" w:rsidRDefault="00A86400" w:rsidP="00A86400">
      <w:pPr>
        <w:autoSpaceDE w:val="0"/>
        <w:autoSpaceDN w:val="0"/>
        <w:adjustRightInd w:val="0"/>
        <w:ind w:left="709"/>
        <w:jc w:val="both"/>
        <w:rPr>
          <w:rFonts w:ascii="Tahoma" w:hAnsi="Tahoma" w:cs="Tahoma"/>
          <w:color w:val="000000"/>
          <w:sz w:val="21"/>
          <w:szCs w:val="21"/>
        </w:rPr>
      </w:pPr>
      <w:r w:rsidRPr="00E14E52">
        <w:rPr>
          <w:rFonts w:ascii="Tahoma" w:hAnsi="Tahoma" w:cs="Tahoma"/>
          <w:color w:val="000000"/>
          <w:sz w:val="21"/>
          <w:szCs w:val="21"/>
        </w:rPr>
        <w:lastRenderedPageBreak/>
        <w:t xml:space="preserve">Požadované výstupy PD pro provádění stavby budou objednateli předány v počtu 3 ks v listinné podobě a v počtu 1 ks el. verzi, a to ve formátech: </w:t>
      </w:r>
    </w:p>
    <w:p w14:paraId="12F26B00" w14:textId="77777777" w:rsidR="00A86400" w:rsidRPr="00E14E52" w:rsidRDefault="00A86400" w:rsidP="00A86400">
      <w:pPr>
        <w:numPr>
          <w:ilvl w:val="3"/>
          <w:numId w:val="36"/>
        </w:numPr>
        <w:autoSpaceDE w:val="0"/>
        <w:autoSpaceDN w:val="0"/>
        <w:adjustRightInd w:val="0"/>
        <w:spacing w:after="5"/>
        <w:jc w:val="both"/>
        <w:rPr>
          <w:rFonts w:ascii="Tahoma" w:hAnsi="Tahoma" w:cs="Tahoma"/>
          <w:color w:val="000000"/>
          <w:sz w:val="21"/>
          <w:szCs w:val="21"/>
        </w:rPr>
      </w:pPr>
      <w:r w:rsidRPr="00E14E52">
        <w:rPr>
          <w:rFonts w:ascii="Tahoma" w:hAnsi="Tahoma" w:cs="Tahoma"/>
          <w:color w:val="000000"/>
          <w:sz w:val="21"/>
          <w:szCs w:val="21"/>
        </w:rPr>
        <w:t xml:space="preserve">texty v doc a </w:t>
      </w:r>
      <w:proofErr w:type="spellStart"/>
      <w:r w:rsidRPr="00E14E52">
        <w:rPr>
          <w:rFonts w:ascii="Tahoma" w:hAnsi="Tahoma" w:cs="Tahoma"/>
          <w:color w:val="000000"/>
          <w:sz w:val="21"/>
          <w:szCs w:val="21"/>
        </w:rPr>
        <w:t>pdf</w:t>
      </w:r>
      <w:proofErr w:type="spellEnd"/>
      <w:r w:rsidRPr="00E14E52">
        <w:rPr>
          <w:rFonts w:ascii="Tahoma" w:hAnsi="Tahoma" w:cs="Tahoma"/>
          <w:color w:val="000000"/>
          <w:sz w:val="21"/>
          <w:szCs w:val="21"/>
        </w:rPr>
        <w:t xml:space="preserve"> </w:t>
      </w:r>
    </w:p>
    <w:p w14:paraId="78FF8EC3" w14:textId="77777777" w:rsidR="00A86400" w:rsidRPr="00E14E52" w:rsidRDefault="00A86400" w:rsidP="00A86400">
      <w:pPr>
        <w:numPr>
          <w:ilvl w:val="3"/>
          <w:numId w:val="36"/>
        </w:numPr>
        <w:autoSpaceDE w:val="0"/>
        <w:autoSpaceDN w:val="0"/>
        <w:adjustRightInd w:val="0"/>
        <w:spacing w:after="5"/>
        <w:jc w:val="both"/>
        <w:rPr>
          <w:rFonts w:ascii="Tahoma" w:hAnsi="Tahoma" w:cs="Tahoma"/>
          <w:color w:val="000000"/>
          <w:sz w:val="21"/>
          <w:szCs w:val="21"/>
        </w:rPr>
      </w:pPr>
      <w:r w:rsidRPr="00E14E52">
        <w:rPr>
          <w:rFonts w:ascii="Tahoma" w:hAnsi="Tahoma" w:cs="Tahoma"/>
          <w:color w:val="000000"/>
          <w:sz w:val="21"/>
          <w:szCs w:val="21"/>
        </w:rPr>
        <w:t xml:space="preserve">výkresy v </w:t>
      </w:r>
      <w:proofErr w:type="spellStart"/>
      <w:r w:rsidRPr="00E14E52">
        <w:rPr>
          <w:rFonts w:ascii="Tahoma" w:hAnsi="Tahoma" w:cs="Tahoma"/>
          <w:color w:val="000000"/>
          <w:sz w:val="21"/>
          <w:szCs w:val="21"/>
        </w:rPr>
        <w:t>dwg</w:t>
      </w:r>
      <w:proofErr w:type="spellEnd"/>
      <w:r w:rsidRPr="00E14E52">
        <w:rPr>
          <w:rFonts w:ascii="Tahoma" w:hAnsi="Tahoma" w:cs="Tahoma"/>
          <w:color w:val="000000"/>
          <w:sz w:val="21"/>
          <w:szCs w:val="21"/>
        </w:rPr>
        <w:t xml:space="preserve"> a </w:t>
      </w:r>
      <w:proofErr w:type="spellStart"/>
      <w:r w:rsidRPr="00E14E52">
        <w:rPr>
          <w:rFonts w:ascii="Tahoma" w:hAnsi="Tahoma" w:cs="Tahoma"/>
          <w:color w:val="000000"/>
          <w:sz w:val="21"/>
          <w:szCs w:val="21"/>
        </w:rPr>
        <w:t>pdf</w:t>
      </w:r>
      <w:proofErr w:type="spellEnd"/>
      <w:r w:rsidRPr="00E14E52">
        <w:rPr>
          <w:rFonts w:ascii="Tahoma" w:hAnsi="Tahoma" w:cs="Tahoma"/>
          <w:color w:val="000000"/>
          <w:sz w:val="21"/>
          <w:szCs w:val="21"/>
        </w:rPr>
        <w:t xml:space="preserve"> </w:t>
      </w:r>
    </w:p>
    <w:p w14:paraId="7F14DA64" w14:textId="77777777" w:rsidR="00A86400" w:rsidRPr="00E14E52" w:rsidRDefault="00A86400" w:rsidP="00A86400">
      <w:pPr>
        <w:numPr>
          <w:ilvl w:val="3"/>
          <w:numId w:val="36"/>
        </w:numPr>
        <w:autoSpaceDE w:val="0"/>
        <w:autoSpaceDN w:val="0"/>
        <w:adjustRightInd w:val="0"/>
        <w:spacing w:after="5"/>
        <w:jc w:val="both"/>
        <w:rPr>
          <w:rFonts w:ascii="Tahoma" w:hAnsi="Tahoma" w:cs="Tahoma"/>
          <w:color w:val="000000"/>
          <w:sz w:val="21"/>
          <w:szCs w:val="21"/>
        </w:rPr>
      </w:pPr>
      <w:r w:rsidRPr="00E14E52">
        <w:rPr>
          <w:rFonts w:ascii="Tahoma" w:hAnsi="Tahoma" w:cs="Tahoma"/>
          <w:color w:val="000000"/>
          <w:sz w:val="21"/>
          <w:szCs w:val="21"/>
        </w:rPr>
        <w:t xml:space="preserve">tabulky a výpočty v </w:t>
      </w:r>
      <w:proofErr w:type="spellStart"/>
      <w:r w:rsidRPr="00E14E52">
        <w:rPr>
          <w:rFonts w:ascii="Tahoma" w:hAnsi="Tahoma" w:cs="Tahoma"/>
          <w:color w:val="000000"/>
          <w:sz w:val="21"/>
          <w:szCs w:val="21"/>
        </w:rPr>
        <w:t>xls</w:t>
      </w:r>
      <w:proofErr w:type="spellEnd"/>
      <w:r w:rsidRPr="00E14E52">
        <w:rPr>
          <w:rFonts w:ascii="Tahoma" w:hAnsi="Tahoma" w:cs="Tahoma"/>
          <w:color w:val="000000"/>
          <w:sz w:val="21"/>
          <w:szCs w:val="21"/>
        </w:rPr>
        <w:t xml:space="preserve"> </w:t>
      </w:r>
    </w:p>
    <w:p w14:paraId="5E0B2730" w14:textId="4DE71A47" w:rsidR="00A86400" w:rsidRDefault="00A86400" w:rsidP="00A86400">
      <w:pPr>
        <w:numPr>
          <w:ilvl w:val="3"/>
          <w:numId w:val="36"/>
        </w:numPr>
        <w:autoSpaceDE w:val="0"/>
        <w:autoSpaceDN w:val="0"/>
        <w:adjustRightInd w:val="0"/>
        <w:spacing w:after="5"/>
        <w:ind w:left="1418" w:hanging="284"/>
        <w:jc w:val="both"/>
        <w:rPr>
          <w:rFonts w:ascii="Tahoma" w:hAnsi="Tahoma" w:cs="Tahoma"/>
          <w:color w:val="000000"/>
          <w:sz w:val="21"/>
          <w:szCs w:val="21"/>
        </w:rPr>
      </w:pPr>
      <w:r w:rsidRPr="00E14E52">
        <w:rPr>
          <w:rFonts w:ascii="Tahoma" w:hAnsi="Tahoma" w:cs="Tahoma"/>
          <w:color w:val="000000"/>
          <w:sz w:val="21"/>
          <w:szCs w:val="21"/>
        </w:rPr>
        <w:t xml:space="preserve">soupis stavebních prací, dodávek a služeb s výkazem výměr ve formátech </w:t>
      </w:r>
      <w:proofErr w:type="spellStart"/>
      <w:r w:rsidRPr="00E14E52">
        <w:rPr>
          <w:rFonts w:ascii="Tahoma" w:hAnsi="Tahoma" w:cs="Tahoma"/>
          <w:color w:val="000000"/>
          <w:sz w:val="21"/>
          <w:szCs w:val="21"/>
        </w:rPr>
        <w:t>xls</w:t>
      </w:r>
      <w:proofErr w:type="spellEnd"/>
      <w:r w:rsidRPr="00E14E52">
        <w:rPr>
          <w:rFonts w:ascii="Tahoma" w:hAnsi="Tahoma" w:cs="Tahoma"/>
          <w:color w:val="000000"/>
          <w:sz w:val="21"/>
          <w:szCs w:val="21"/>
        </w:rPr>
        <w:t xml:space="preserve">, </w:t>
      </w:r>
      <w:proofErr w:type="spellStart"/>
      <w:r w:rsidRPr="00E14E52">
        <w:rPr>
          <w:rFonts w:ascii="Tahoma" w:hAnsi="Tahoma" w:cs="Tahoma"/>
          <w:color w:val="000000"/>
          <w:sz w:val="21"/>
          <w:szCs w:val="21"/>
        </w:rPr>
        <w:t>pdf</w:t>
      </w:r>
      <w:proofErr w:type="spellEnd"/>
      <w:r w:rsidRPr="00E14E52">
        <w:rPr>
          <w:rFonts w:ascii="Tahoma" w:hAnsi="Tahoma" w:cs="Tahoma"/>
          <w:color w:val="000000"/>
          <w:sz w:val="21"/>
          <w:szCs w:val="21"/>
        </w:rPr>
        <w:t xml:space="preserve">  </w:t>
      </w:r>
      <w:r w:rsidRPr="00E14E52">
        <w:rPr>
          <w:rFonts w:ascii="Tahoma" w:hAnsi="Tahoma" w:cs="Tahoma"/>
          <w:color w:val="000000"/>
          <w:sz w:val="21"/>
          <w:szCs w:val="21"/>
        </w:rPr>
        <w:br/>
        <w:t xml:space="preserve">a </w:t>
      </w:r>
      <w:proofErr w:type="spellStart"/>
      <w:r w:rsidRPr="00E14E52">
        <w:rPr>
          <w:rFonts w:ascii="Tahoma" w:hAnsi="Tahoma" w:cs="Tahoma"/>
          <w:color w:val="000000"/>
          <w:sz w:val="21"/>
          <w:szCs w:val="21"/>
        </w:rPr>
        <w:t>xml</w:t>
      </w:r>
      <w:proofErr w:type="spellEnd"/>
      <w:r w:rsidRPr="00E14E52">
        <w:rPr>
          <w:rFonts w:ascii="Tahoma" w:hAnsi="Tahoma" w:cs="Tahoma"/>
          <w:color w:val="000000"/>
          <w:sz w:val="21"/>
          <w:szCs w:val="21"/>
        </w:rPr>
        <w:t xml:space="preserve"> v souladu s vyhláškou č. 169/2016 Sb. </w:t>
      </w:r>
    </w:p>
    <w:p w14:paraId="35E7E1C5" w14:textId="77777777" w:rsidR="00A86400" w:rsidRPr="00E14E52" w:rsidRDefault="00A86400" w:rsidP="00A86400">
      <w:pPr>
        <w:autoSpaceDE w:val="0"/>
        <w:autoSpaceDN w:val="0"/>
        <w:adjustRightInd w:val="0"/>
        <w:spacing w:after="5"/>
        <w:ind w:left="1418"/>
        <w:jc w:val="both"/>
        <w:rPr>
          <w:rFonts w:ascii="Tahoma" w:hAnsi="Tahoma" w:cs="Tahoma"/>
          <w:color w:val="000000"/>
          <w:sz w:val="21"/>
          <w:szCs w:val="21"/>
        </w:rPr>
      </w:pPr>
    </w:p>
    <w:p w14:paraId="2B2D49A9" w14:textId="2B25CFA1" w:rsidR="007C0F89" w:rsidRDefault="007230C6" w:rsidP="007C0F89">
      <w:pPr>
        <w:autoSpaceDE w:val="0"/>
        <w:autoSpaceDN w:val="0"/>
        <w:adjustRightInd w:val="0"/>
        <w:ind w:right="-2"/>
        <w:contextualSpacing/>
        <w:jc w:val="both"/>
        <w:rPr>
          <w:rFonts w:ascii="Tahoma" w:hAnsi="Tahoma" w:cs="Tahoma"/>
          <w:b/>
          <w:bCs/>
          <w:color w:val="000000"/>
          <w:sz w:val="21"/>
          <w:szCs w:val="21"/>
        </w:rPr>
      </w:pPr>
      <w:r w:rsidRPr="007C0F89">
        <w:rPr>
          <w:rFonts w:ascii="Tahoma" w:hAnsi="Tahoma" w:cs="Tahoma"/>
          <w:b/>
          <w:bCs/>
          <w:sz w:val="21"/>
          <w:szCs w:val="21"/>
        </w:rPr>
        <w:t>c)</w:t>
      </w:r>
      <w:r w:rsidRPr="00CD6A83">
        <w:rPr>
          <w:b/>
          <w:bCs/>
          <w:sz w:val="21"/>
          <w:szCs w:val="21"/>
        </w:rPr>
        <w:t xml:space="preserve">    </w:t>
      </w:r>
      <w:r w:rsidR="007C0F89" w:rsidRPr="00E14E52">
        <w:rPr>
          <w:rFonts w:ascii="Tahoma" w:hAnsi="Tahoma" w:cs="Tahoma"/>
          <w:b/>
          <w:bCs/>
          <w:color w:val="000000"/>
          <w:sz w:val="21"/>
          <w:szCs w:val="21"/>
        </w:rPr>
        <w:t>výkon dozoru projektanta v souvislosti s DSP a DPS z předchozích bodů (dále jen „DP“)</w:t>
      </w:r>
    </w:p>
    <w:p w14:paraId="649B0B4F" w14:textId="77777777" w:rsidR="007C0F89" w:rsidRPr="00E14E52" w:rsidRDefault="007C0F89" w:rsidP="007C0F89">
      <w:pPr>
        <w:autoSpaceDE w:val="0"/>
        <w:autoSpaceDN w:val="0"/>
        <w:adjustRightInd w:val="0"/>
        <w:ind w:right="-2"/>
        <w:contextualSpacing/>
        <w:jc w:val="both"/>
        <w:rPr>
          <w:rFonts w:ascii="Tahoma" w:hAnsi="Tahoma" w:cs="Tahoma"/>
          <w:b/>
          <w:bCs/>
          <w:color w:val="000000"/>
          <w:sz w:val="21"/>
          <w:szCs w:val="21"/>
        </w:rPr>
      </w:pPr>
    </w:p>
    <w:p w14:paraId="036F91CB" w14:textId="77777777" w:rsidR="007C0F89" w:rsidRDefault="007C0F89" w:rsidP="007C0F89">
      <w:pPr>
        <w:autoSpaceDE w:val="0"/>
        <w:autoSpaceDN w:val="0"/>
        <w:adjustRightInd w:val="0"/>
        <w:ind w:left="709"/>
        <w:jc w:val="both"/>
        <w:rPr>
          <w:rFonts w:ascii="Tahoma" w:hAnsi="Tahoma" w:cs="Tahoma"/>
          <w:color w:val="000000"/>
          <w:sz w:val="21"/>
          <w:szCs w:val="21"/>
        </w:rPr>
      </w:pPr>
      <w:r w:rsidRPr="00E14E52">
        <w:rPr>
          <w:rFonts w:ascii="Tahoma" w:hAnsi="Tahoma" w:cs="Tahoma"/>
          <w:color w:val="000000"/>
          <w:sz w:val="21"/>
          <w:szCs w:val="21"/>
        </w:rPr>
        <w:t xml:space="preserve">Součástí předmětu plnění veřejné zakázky je i výkon DP v případě realizace stavby. Výkon funkce je předpokládán v rozsahu 8 hodin. Výkonem funkce DP se rozumí zejména: </w:t>
      </w:r>
    </w:p>
    <w:p w14:paraId="20C8AF54" w14:textId="77777777" w:rsidR="007C0F89" w:rsidRPr="00E14E52" w:rsidRDefault="007C0F89" w:rsidP="007C0F89">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dozor v souladu a podle ustanovení zákona č. 283/2021 Sb., stavební zákon, ve znění pozdějších předpisů, a v souladu se zákonem 360/1992 Sb., autorizační zákon</w:t>
      </w:r>
    </w:p>
    <w:p w14:paraId="4DFAEEF9" w14:textId="77777777" w:rsidR="007C0F89" w:rsidRPr="00E14E52" w:rsidRDefault="007C0F89" w:rsidP="007C0F89">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účast na předání staveniště zhotoviteli stavby</w:t>
      </w:r>
    </w:p>
    <w:p w14:paraId="2EAEAEE9" w14:textId="77777777" w:rsidR="007C0F89" w:rsidRPr="00E14E52" w:rsidRDefault="007C0F89" w:rsidP="007C0F89">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poskytování vysvětlení potřebných k fyzické realizaci projektu na základě dokumentace pro provedení   stavby </w:t>
      </w:r>
    </w:p>
    <w:p w14:paraId="7E78DC0F" w14:textId="77777777" w:rsidR="007C0F89" w:rsidRPr="00E14E52" w:rsidRDefault="007C0F89" w:rsidP="007C0F89">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kontrolu a ověření souladu prováděné stavby s projektovou dokumentací </w:t>
      </w:r>
    </w:p>
    <w:p w14:paraId="7D9F2D39" w14:textId="77777777" w:rsidR="007C0F89" w:rsidRPr="00E14E52" w:rsidRDefault="007C0F89" w:rsidP="007C0F89">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posuzování návrhů zhotovitele stavby na změny a odchylky v částech projektů zpracovávaných zhotoviteli z pohledu dodržení </w:t>
      </w:r>
      <w:proofErr w:type="spellStart"/>
      <w:r w:rsidRPr="00E14E52">
        <w:rPr>
          <w:rFonts w:ascii="Tahoma" w:hAnsi="Tahoma" w:cs="Tahoma"/>
          <w:color w:val="000000"/>
          <w:sz w:val="21"/>
          <w:szCs w:val="21"/>
        </w:rPr>
        <w:t>technicko</w:t>
      </w:r>
      <w:proofErr w:type="spellEnd"/>
      <w:r w:rsidRPr="00E14E52">
        <w:rPr>
          <w:rFonts w:ascii="Tahoma" w:hAnsi="Tahoma" w:cs="Tahoma"/>
          <w:color w:val="000000"/>
          <w:sz w:val="21"/>
          <w:szCs w:val="21"/>
        </w:rPr>
        <w:t xml:space="preserve"> – ekonomických parametrů stavby, dodržení lhůt výstavby, případně dalších údajů a ukazatelů</w:t>
      </w:r>
    </w:p>
    <w:p w14:paraId="5E96D49F" w14:textId="77777777" w:rsidR="007C0F89" w:rsidRPr="00E14E52" w:rsidRDefault="007C0F89" w:rsidP="007C0F89">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 xml:space="preserve">účast na stavbě na vyzvání příkazce mimo termíny kontrolních dnů, pokud bude vyzván </w:t>
      </w:r>
    </w:p>
    <w:p w14:paraId="5B67CDC6" w14:textId="77777777" w:rsidR="007C0F89" w:rsidRPr="00E14E52" w:rsidRDefault="007C0F89" w:rsidP="007C0F89">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účast na kontrole kvality při předání stavby zhotovitelem. účast na KD (předpoklad 1x týdně)</w:t>
      </w:r>
    </w:p>
    <w:p w14:paraId="384E01FE" w14:textId="77777777" w:rsidR="007C0F89" w:rsidRPr="00E14E52" w:rsidRDefault="007C0F89" w:rsidP="007C0F89">
      <w:pPr>
        <w:numPr>
          <w:ilvl w:val="0"/>
          <w:numId w:val="35"/>
        </w:numPr>
        <w:autoSpaceDE w:val="0"/>
        <w:autoSpaceDN w:val="0"/>
        <w:adjustRightInd w:val="0"/>
        <w:spacing w:after="0"/>
        <w:ind w:left="709" w:hanging="283"/>
        <w:jc w:val="both"/>
        <w:rPr>
          <w:rFonts w:ascii="Tahoma" w:hAnsi="Tahoma" w:cs="Tahoma"/>
          <w:color w:val="000000"/>
          <w:sz w:val="21"/>
          <w:szCs w:val="21"/>
        </w:rPr>
      </w:pPr>
      <w:r w:rsidRPr="00E14E52">
        <w:rPr>
          <w:rFonts w:ascii="Tahoma" w:hAnsi="Tahoma" w:cs="Tahoma"/>
          <w:color w:val="000000"/>
          <w:sz w:val="21"/>
          <w:szCs w:val="21"/>
        </w:rPr>
        <w:t>účast na odevzdání a převzetí stavby</w:t>
      </w:r>
    </w:p>
    <w:p w14:paraId="23AF37AE" w14:textId="77777777" w:rsidR="007C0F89" w:rsidRPr="00E14E52" w:rsidRDefault="007C0F89" w:rsidP="007C0F89">
      <w:pPr>
        <w:autoSpaceDE w:val="0"/>
        <w:autoSpaceDN w:val="0"/>
        <w:adjustRightInd w:val="0"/>
        <w:ind w:left="567"/>
        <w:jc w:val="both"/>
        <w:rPr>
          <w:rFonts w:ascii="Tahoma" w:hAnsi="Tahoma" w:cs="Tahoma"/>
          <w:color w:val="000000"/>
          <w:sz w:val="21"/>
          <w:szCs w:val="21"/>
        </w:rPr>
      </w:pPr>
      <w:r w:rsidRPr="00E14E52">
        <w:rPr>
          <w:rFonts w:ascii="Tahoma" w:hAnsi="Tahoma" w:cs="Tahoma"/>
          <w:color w:val="000000"/>
          <w:sz w:val="21"/>
          <w:szCs w:val="21"/>
        </w:rPr>
        <w:t>Za výkon dozoru projektanta se nepovažuje průběžné odstraňování vad projektové dokumentace reklamované objednatelem.</w:t>
      </w:r>
    </w:p>
    <w:p w14:paraId="001B248D" w14:textId="4C105F85" w:rsidR="007230C6" w:rsidRPr="00235284" w:rsidRDefault="007230C6" w:rsidP="007C0F89">
      <w:pPr>
        <w:pStyle w:val="Default"/>
        <w:spacing w:after="120"/>
        <w:ind w:left="567" w:hanging="567"/>
        <w:jc w:val="both"/>
        <w:rPr>
          <w:sz w:val="21"/>
          <w:szCs w:val="21"/>
        </w:rPr>
      </w:pPr>
      <w:r w:rsidRPr="00235284">
        <w:rPr>
          <w:b/>
          <w:sz w:val="21"/>
          <w:szCs w:val="21"/>
        </w:rPr>
        <w:t>d)</w:t>
      </w:r>
      <w:r w:rsidRPr="00235284">
        <w:rPr>
          <w:sz w:val="21"/>
          <w:szCs w:val="21"/>
        </w:rPr>
        <w:t xml:space="preserve">   součinnost zhotovitele v rámci zadávacích řízení k realizaci veřejných zakázek navazujících na předmět plnění:</w:t>
      </w:r>
    </w:p>
    <w:p w14:paraId="2C55F4D7" w14:textId="48EE5D77" w:rsidR="007230C6" w:rsidRPr="00235284" w:rsidRDefault="007230C6" w:rsidP="007230C6">
      <w:pPr>
        <w:pStyle w:val="Odstavecseseznamem"/>
        <w:numPr>
          <w:ilvl w:val="0"/>
          <w:numId w:val="18"/>
        </w:numPr>
        <w:spacing w:after="0" w:line="240" w:lineRule="auto"/>
        <w:ind w:left="567"/>
        <w:jc w:val="both"/>
        <w:rPr>
          <w:rFonts w:ascii="Tahoma" w:hAnsi="Tahoma" w:cs="Tahoma"/>
          <w:sz w:val="21"/>
          <w:szCs w:val="21"/>
        </w:rPr>
      </w:pPr>
      <w:r w:rsidRPr="00235284">
        <w:rPr>
          <w:rFonts w:ascii="Tahoma" w:hAnsi="Tahoma" w:cs="Tahoma"/>
          <w:sz w:val="21"/>
          <w:szCs w:val="21"/>
        </w:rPr>
        <w:t xml:space="preserve">zpracování odpovědí na dotazy k projektové části zadávací dokumentace v rámci vyjasňování zadávací dokumentace zájemcům o veřejnou zakázku, a to ve lhůtě do </w:t>
      </w:r>
      <w:r w:rsidR="007C0F89">
        <w:rPr>
          <w:rFonts w:ascii="Tahoma" w:hAnsi="Tahoma" w:cs="Tahoma"/>
          <w:sz w:val="21"/>
          <w:szCs w:val="21"/>
        </w:rPr>
        <w:t>2</w:t>
      </w:r>
      <w:r w:rsidRPr="00235284">
        <w:rPr>
          <w:rFonts w:ascii="Tahoma" w:hAnsi="Tahoma" w:cs="Tahoma"/>
          <w:sz w:val="21"/>
          <w:szCs w:val="21"/>
        </w:rPr>
        <w:t xml:space="preserve"> dnů po jejich obdržení,</w:t>
      </w:r>
    </w:p>
    <w:p w14:paraId="789E97BF" w14:textId="77777777" w:rsidR="007230C6" w:rsidRPr="00235284" w:rsidRDefault="007230C6" w:rsidP="007230C6">
      <w:pPr>
        <w:pStyle w:val="Odstavecseseznamem"/>
        <w:spacing w:after="0" w:line="240" w:lineRule="auto"/>
        <w:ind w:left="993"/>
        <w:jc w:val="both"/>
        <w:rPr>
          <w:rFonts w:ascii="Tahoma" w:hAnsi="Tahoma" w:cs="Tahoma"/>
          <w:sz w:val="21"/>
          <w:szCs w:val="21"/>
        </w:rPr>
      </w:pPr>
    </w:p>
    <w:p w14:paraId="77307916" w14:textId="77777777" w:rsidR="007230C6" w:rsidRPr="0048682E" w:rsidRDefault="007230C6" w:rsidP="007230C6">
      <w:pPr>
        <w:pStyle w:val="Odstavecseseznamem"/>
        <w:numPr>
          <w:ilvl w:val="0"/>
          <w:numId w:val="18"/>
        </w:numPr>
        <w:ind w:left="567"/>
        <w:jc w:val="both"/>
        <w:rPr>
          <w:rFonts w:ascii="Tahoma" w:hAnsi="Tahoma" w:cs="Tahoma"/>
          <w:sz w:val="21"/>
          <w:szCs w:val="21"/>
        </w:rPr>
      </w:pPr>
      <w:r w:rsidRPr="0048682E">
        <w:rPr>
          <w:rFonts w:ascii="Tahoma" w:hAnsi="Tahoma" w:cs="Tahoma"/>
          <w:sz w:val="21"/>
          <w:szCs w:val="21"/>
        </w:rPr>
        <w:t>Součástí plnění dle této smlouvy je rovněž prezentace a obhajoba díla před orgány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14:paraId="19A24731" w14:textId="77777777" w:rsidR="007230C6" w:rsidRPr="00CD6A83" w:rsidRDefault="007230C6" w:rsidP="007230C6">
      <w:pPr>
        <w:pStyle w:val="Odstavecseseznamem"/>
        <w:ind w:left="567"/>
        <w:jc w:val="both"/>
        <w:rPr>
          <w:rFonts w:ascii="Tahoma" w:hAnsi="Tahoma" w:cs="Tahoma"/>
          <w:sz w:val="21"/>
          <w:szCs w:val="21"/>
        </w:rPr>
      </w:pPr>
    </w:p>
    <w:p w14:paraId="0191E292" w14:textId="77777777" w:rsidR="007230C6" w:rsidRPr="00CD6A83" w:rsidRDefault="007230C6" w:rsidP="007230C6">
      <w:pPr>
        <w:pStyle w:val="Odstavecseseznamem"/>
        <w:numPr>
          <w:ilvl w:val="0"/>
          <w:numId w:val="18"/>
        </w:numPr>
        <w:ind w:left="567"/>
        <w:jc w:val="both"/>
        <w:rPr>
          <w:rFonts w:ascii="Tahoma" w:hAnsi="Tahoma" w:cs="Tahoma"/>
          <w:sz w:val="21"/>
          <w:szCs w:val="21"/>
        </w:rPr>
      </w:pPr>
      <w:r w:rsidRPr="00CD6A83">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14:paraId="54AD9E41" w14:textId="77777777" w:rsidR="007230C6" w:rsidRPr="00CD6A83" w:rsidRDefault="007230C6" w:rsidP="007230C6">
      <w:pPr>
        <w:pStyle w:val="Odstavecseseznamem"/>
        <w:tabs>
          <w:tab w:val="left" w:pos="993"/>
        </w:tabs>
        <w:autoSpaceDE w:val="0"/>
        <w:autoSpaceDN w:val="0"/>
        <w:adjustRightInd w:val="0"/>
        <w:spacing w:after="0" w:line="240" w:lineRule="auto"/>
        <w:ind w:right="849"/>
        <w:jc w:val="both"/>
        <w:rPr>
          <w:rFonts w:ascii="Tahoma" w:hAnsi="Tahoma" w:cs="Tahoma"/>
          <w:b/>
          <w:sz w:val="21"/>
          <w:szCs w:val="21"/>
        </w:rPr>
      </w:pPr>
    </w:p>
    <w:p w14:paraId="49392C86" w14:textId="7B84822E" w:rsidR="00C95CD5" w:rsidRPr="00A0274B" w:rsidRDefault="007230C6" w:rsidP="007230C6">
      <w:pPr>
        <w:pStyle w:val="Default"/>
        <w:ind w:left="567" w:hanging="567"/>
        <w:jc w:val="both"/>
        <w:rPr>
          <w:b/>
          <w:bCs/>
          <w:sz w:val="21"/>
          <w:szCs w:val="21"/>
          <w:lang w:val="x-none"/>
        </w:rPr>
      </w:pPr>
      <w:r>
        <w:rPr>
          <w:b/>
          <w:bCs/>
          <w:sz w:val="21"/>
          <w:szCs w:val="21"/>
        </w:rPr>
        <w:t xml:space="preserve">                                                                         </w:t>
      </w:r>
      <w:r w:rsidR="00C95CD5" w:rsidRPr="00A0274B">
        <w:rPr>
          <w:b/>
          <w:bCs/>
          <w:sz w:val="21"/>
          <w:szCs w:val="21"/>
          <w:lang w:val="x-none"/>
        </w:rPr>
        <w:t xml:space="preserve">článek 3. </w:t>
      </w:r>
    </w:p>
    <w:p w14:paraId="316DE294" w14:textId="77777777" w:rsidR="00C95CD5" w:rsidRPr="00A0274B" w:rsidRDefault="00C95CD5" w:rsidP="00C95CD5">
      <w:pPr>
        <w:spacing w:after="0" w:line="240" w:lineRule="auto"/>
        <w:jc w:val="center"/>
        <w:rPr>
          <w:rFonts w:ascii="Tahoma" w:hAnsi="Tahoma" w:cs="Tahoma"/>
          <w:b/>
          <w:bCs/>
          <w:sz w:val="21"/>
          <w:szCs w:val="21"/>
          <w:lang w:val="x-none" w:eastAsia="cs-CZ"/>
        </w:rPr>
      </w:pPr>
      <w:r w:rsidRPr="00A0274B">
        <w:rPr>
          <w:rFonts w:ascii="Tahoma" w:hAnsi="Tahoma" w:cs="Tahoma"/>
          <w:b/>
          <w:bCs/>
          <w:sz w:val="21"/>
          <w:szCs w:val="21"/>
          <w:lang w:val="x-none" w:eastAsia="cs-CZ"/>
        </w:rPr>
        <w:t xml:space="preserve">Doba, místo a další podmínky plnění </w:t>
      </w:r>
    </w:p>
    <w:p w14:paraId="5F9A0FB2" w14:textId="77777777" w:rsidR="00C95CD5" w:rsidRPr="00A0274B" w:rsidRDefault="00C95CD5" w:rsidP="00C95CD5">
      <w:pPr>
        <w:spacing w:after="0" w:line="240" w:lineRule="auto"/>
        <w:ind w:left="426" w:hanging="426"/>
        <w:jc w:val="center"/>
        <w:rPr>
          <w:rFonts w:ascii="Tahoma" w:hAnsi="Tahoma" w:cs="Tahoma"/>
          <w:sz w:val="21"/>
          <w:szCs w:val="21"/>
          <w:lang w:val="x-none" w:eastAsia="cs-CZ"/>
        </w:rPr>
      </w:pPr>
    </w:p>
    <w:p w14:paraId="345907E4" w14:textId="77777777" w:rsidR="00EA0C62" w:rsidRPr="00A0274B" w:rsidRDefault="00AA60D0" w:rsidP="007333BF">
      <w:pPr>
        <w:keepLines/>
        <w:numPr>
          <w:ilvl w:val="1"/>
          <w:numId w:val="3"/>
        </w:numPr>
        <w:suppressAutoHyphens/>
        <w:spacing w:after="0" w:line="240" w:lineRule="auto"/>
        <w:jc w:val="both"/>
        <w:rPr>
          <w:rFonts w:ascii="Tahoma" w:hAnsi="Tahoma" w:cs="Tahoma"/>
          <w:b/>
          <w:sz w:val="21"/>
          <w:szCs w:val="21"/>
          <w:lang w:val="x-none" w:eastAsia="cs-CZ"/>
        </w:rPr>
      </w:pPr>
      <w:r>
        <w:rPr>
          <w:rFonts w:ascii="Tahoma" w:hAnsi="Tahoma" w:cs="Tahoma"/>
          <w:sz w:val="21"/>
          <w:szCs w:val="21"/>
          <w:lang w:eastAsia="cs-CZ"/>
        </w:rPr>
        <w:t xml:space="preserve"> </w:t>
      </w:r>
      <w:r w:rsidR="00D110EE" w:rsidRPr="00A0274B">
        <w:rPr>
          <w:rFonts w:ascii="Tahoma" w:hAnsi="Tahoma" w:cs="Tahoma"/>
          <w:sz w:val="21"/>
          <w:szCs w:val="21"/>
          <w:lang w:val="x-none" w:eastAsia="cs-CZ"/>
        </w:rPr>
        <w:t>Zhotovitel je povinen zabezpečit provedení celého funkčního a bezvadného předmětu plnění díla</w:t>
      </w:r>
      <w:r w:rsidR="00D110EE" w:rsidRPr="00A0274B">
        <w:rPr>
          <w:rFonts w:ascii="Tahoma" w:hAnsi="Tahoma" w:cs="Tahoma"/>
          <w:sz w:val="21"/>
          <w:szCs w:val="21"/>
          <w:lang w:eastAsia="cs-CZ"/>
        </w:rPr>
        <w:t xml:space="preserve"> </w:t>
      </w:r>
      <w:r w:rsidR="00132B2E" w:rsidRPr="00A0274B">
        <w:rPr>
          <w:rFonts w:ascii="Tahoma" w:hAnsi="Tahoma" w:cs="Tahoma"/>
          <w:sz w:val="21"/>
          <w:szCs w:val="21"/>
          <w:lang w:eastAsia="cs-CZ"/>
        </w:rPr>
        <w:t>do</w:t>
      </w:r>
      <w:r w:rsidR="00EA0C62" w:rsidRPr="00A0274B">
        <w:rPr>
          <w:rFonts w:ascii="Tahoma" w:hAnsi="Tahoma" w:cs="Tahoma"/>
          <w:sz w:val="21"/>
          <w:szCs w:val="21"/>
          <w:lang w:eastAsia="cs-CZ"/>
        </w:rPr>
        <w:t>:</w:t>
      </w:r>
    </w:p>
    <w:p w14:paraId="569082B4" w14:textId="77777777" w:rsidR="00A82F9F" w:rsidRPr="00A0274B" w:rsidRDefault="00A82F9F" w:rsidP="00EA0C62">
      <w:pPr>
        <w:keepLines/>
        <w:suppressAutoHyphens/>
        <w:spacing w:after="0" w:line="240" w:lineRule="auto"/>
        <w:ind w:left="420"/>
        <w:jc w:val="both"/>
        <w:rPr>
          <w:rFonts w:ascii="Tahoma" w:hAnsi="Tahoma" w:cs="Tahoma"/>
          <w:b/>
          <w:sz w:val="21"/>
          <w:szCs w:val="21"/>
          <w:lang w:val="x-none" w:eastAsia="cs-CZ"/>
        </w:rPr>
      </w:pPr>
    </w:p>
    <w:p w14:paraId="40F7E500" w14:textId="02B03FED" w:rsidR="007C0F89" w:rsidRPr="007C0F89" w:rsidRDefault="007C0F89" w:rsidP="007C0F89">
      <w:pPr>
        <w:autoSpaceDE w:val="0"/>
        <w:autoSpaceDN w:val="0"/>
        <w:adjustRightInd w:val="0"/>
        <w:ind w:left="567" w:right="849"/>
        <w:rPr>
          <w:rFonts w:ascii="Tahoma" w:hAnsi="Tahoma" w:cs="Tahoma"/>
          <w:bCs/>
          <w:sz w:val="21"/>
          <w:szCs w:val="21"/>
          <w:lang w:eastAsia="cs-CZ"/>
        </w:rPr>
      </w:pPr>
      <w:r w:rsidRPr="007C0F89">
        <w:rPr>
          <w:rFonts w:ascii="Tahoma" w:hAnsi="Tahoma" w:cs="Tahoma"/>
          <w:bCs/>
          <w:sz w:val="21"/>
          <w:szCs w:val="21"/>
          <w:lang w:eastAsia="cs-CZ"/>
        </w:rPr>
        <w:t xml:space="preserve">Podání řádně vyplněné žádosti o povolení </w:t>
      </w:r>
      <w:r w:rsidR="00B03CF7">
        <w:rPr>
          <w:rFonts w:ascii="Tahoma" w:hAnsi="Tahoma" w:cs="Tahoma"/>
          <w:bCs/>
          <w:sz w:val="21"/>
          <w:szCs w:val="21"/>
          <w:lang w:eastAsia="cs-CZ"/>
        </w:rPr>
        <w:t>stavby</w:t>
      </w:r>
      <w:r w:rsidRPr="007C0F89">
        <w:rPr>
          <w:rFonts w:ascii="Tahoma" w:hAnsi="Tahoma" w:cs="Tahoma"/>
          <w:bCs/>
          <w:sz w:val="21"/>
          <w:szCs w:val="21"/>
          <w:lang w:eastAsia="cs-CZ"/>
        </w:rPr>
        <w:t xml:space="preserve"> vč. DSP přes portál stavebníka nejpozději do </w:t>
      </w:r>
      <w:r w:rsidRPr="007C0F89">
        <w:rPr>
          <w:rFonts w:ascii="Tahoma" w:hAnsi="Tahoma" w:cs="Tahoma"/>
          <w:b/>
          <w:bCs/>
          <w:sz w:val="21"/>
          <w:szCs w:val="21"/>
          <w:lang w:eastAsia="cs-CZ"/>
        </w:rPr>
        <w:t>5 měsíců</w:t>
      </w:r>
      <w:r w:rsidRPr="007C0F89">
        <w:rPr>
          <w:rFonts w:ascii="Tahoma" w:hAnsi="Tahoma" w:cs="Tahoma"/>
          <w:bCs/>
          <w:sz w:val="21"/>
          <w:szCs w:val="21"/>
          <w:lang w:eastAsia="cs-CZ"/>
        </w:rPr>
        <w:t xml:space="preserve"> od nabytí účinnosti smlouvy o dílo.</w:t>
      </w:r>
    </w:p>
    <w:p w14:paraId="3623E9E9" w14:textId="153A49AC" w:rsidR="007C0F89" w:rsidRPr="007C0F89" w:rsidRDefault="007C0F89" w:rsidP="007C0F89">
      <w:pPr>
        <w:autoSpaceDE w:val="0"/>
        <w:autoSpaceDN w:val="0"/>
        <w:adjustRightInd w:val="0"/>
        <w:ind w:right="565"/>
        <w:rPr>
          <w:rFonts w:ascii="Tahoma" w:hAnsi="Tahoma" w:cs="Tahoma"/>
          <w:b/>
          <w:bCs/>
          <w:sz w:val="21"/>
          <w:szCs w:val="21"/>
          <w:lang w:eastAsia="cs-CZ"/>
        </w:rPr>
      </w:pPr>
      <w:r>
        <w:rPr>
          <w:rFonts w:ascii="Tahoma" w:hAnsi="Tahoma" w:cs="Tahoma"/>
          <w:bCs/>
          <w:sz w:val="21"/>
          <w:szCs w:val="21"/>
          <w:lang w:eastAsia="cs-CZ"/>
        </w:rPr>
        <w:t xml:space="preserve">        </w:t>
      </w:r>
      <w:r w:rsidRPr="007C0F89">
        <w:rPr>
          <w:rFonts w:ascii="Tahoma" w:hAnsi="Tahoma" w:cs="Tahoma"/>
          <w:bCs/>
          <w:sz w:val="21"/>
          <w:szCs w:val="21"/>
          <w:lang w:eastAsia="cs-CZ"/>
        </w:rPr>
        <w:t xml:space="preserve">Vypracování projektové dokumentace pro provedení stavby </w:t>
      </w:r>
      <w:r w:rsidRPr="007C0F89">
        <w:rPr>
          <w:rFonts w:ascii="Tahoma" w:hAnsi="Tahoma" w:cs="Tahoma"/>
          <w:b/>
          <w:bCs/>
          <w:sz w:val="21"/>
          <w:szCs w:val="21"/>
          <w:lang w:eastAsia="cs-CZ"/>
        </w:rPr>
        <w:t>do 45 dní od výzv</w:t>
      </w:r>
      <w:r>
        <w:rPr>
          <w:rFonts w:ascii="Tahoma" w:hAnsi="Tahoma" w:cs="Tahoma"/>
          <w:b/>
          <w:bCs/>
          <w:sz w:val="21"/>
          <w:szCs w:val="21"/>
          <w:lang w:eastAsia="cs-CZ"/>
        </w:rPr>
        <w:t xml:space="preserve">y </w:t>
      </w:r>
      <w:r w:rsidRPr="007C0F89">
        <w:rPr>
          <w:rFonts w:ascii="Tahoma" w:hAnsi="Tahoma" w:cs="Tahoma"/>
          <w:b/>
          <w:bCs/>
          <w:sz w:val="21"/>
          <w:szCs w:val="21"/>
          <w:lang w:eastAsia="cs-CZ"/>
        </w:rPr>
        <w:t>objednatele.</w:t>
      </w:r>
    </w:p>
    <w:p w14:paraId="4E55E6F8" w14:textId="77777777" w:rsidR="00D110EE" w:rsidRDefault="00D110EE" w:rsidP="00D110EE">
      <w:pPr>
        <w:keepLines/>
        <w:suppressAutoHyphens/>
        <w:spacing w:after="0" w:line="240" w:lineRule="auto"/>
        <w:ind w:left="420"/>
        <w:jc w:val="both"/>
        <w:rPr>
          <w:rFonts w:ascii="Tahoma" w:hAnsi="Tahoma" w:cs="Tahoma"/>
          <w:sz w:val="21"/>
          <w:szCs w:val="21"/>
          <w:lang w:val="x-none" w:eastAsia="cs-CZ"/>
        </w:rPr>
      </w:pPr>
      <w:r w:rsidRPr="00A0274B">
        <w:rPr>
          <w:rFonts w:ascii="Tahoma" w:hAnsi="Tahoma" w:cs="Tahoma"/>
          <w:sz w:val="21"/>
          <w:szCs w:val="21"/>
          <w:lang w:val="x-none" w:eastAsia="cs-CZ"/>
        </w:rPr>
        <w:t xml:space="preserve">Dokončené dílo musí být v tomto termínu předáno objednateli, a to protokolárním předáním a převzetím celé dodávky bez vad a nedodělků. </w:t>
      </w:r>
    </w:p>
    <w:p w14:paraId="508A8FA6" w14:textId="77777777" w:rsidR="00906B48" w:rsidRDefault="00906B48" w:rsidP="00D110EE">
      <w:pPr>
        <w:keepLines/>
        <w:suppressAutoHyphens/>
        <w:spacing w:after="0" w:line="240" w:lineRule="auto"/>
        <w:ind w:left="420"/>
        <w:jc w:val="both"/>
        <w:rPr>
          <w:rFonts w:ascii="Tahoma" w:hAnsi="Tahoma" w:cs="Tahoma"/>
          <w:sz w:val="21"/>
          <w:szCs w:val="21"/>
          <w:lang w:val="x-none" w:eastAsia="cs-CZ"/>
        </w:rPr>
      </w:pPr>
    </w:p>
    <w:p w14:paraId="6EB5A37A" w14:textId="37D41040" w:rsidR="00906B48" w:rsidRPr="00906B48" w:rsidRDefault="00906B48" w:rsidP="00906B48">
      <w:pPr>
        <w:keepLines/>
        <w:numPr>
          <w:ilvl w:val="1"/>
          <w:numId w:val="3"/>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 xml:space="preserve">Místem plnění je </w:t>
      </w:r>
      <w:r w:rsidR="006F3FB5">
        <w:rPr>
          <w:rFonts w:ascii="Tahoma" w:hAnsi="Tahoma" w:cs="Tahoma"/>
          <w:sz w:val="21"/>
          <w:szCs w:val="21"/>
          <w:lang w:eastAsia="cs-CZ"/>
        </w:rPr>
        <w:t>školní jídelna a školní kuchyně ZŠ F-M, ul. ČSA 570, Frýdek-Místek.</w:t>
      </w:r>
    </w:p>
    <w:p w14:paraId="494D66CC" w14:textId="77777777" w:rsidR="00D110EE" w:rsidRPr="00A0274B" w:rsidRDefault="00D110EE" w:rsidP="00D110EE">
      <w:pPr>
        <w:keepLines/>
        <w:suppressAutoHyphens/>
        <w:spacing w:after="0" w:line="240" w:lineRule="auto"/>
        <w:ind w:left="420"/>
        <w:jc w:val="both"/>
        <w:rPr>
          <w:rFonts w:ascii="Tahoma" w:hAnsi="Tahoma" w:cs="Tahoma"/>
          <w:sz w:val="21"/>
          <w:szCs w:val="21"/>
          <w:lang w:val="x-none" w:eastAsia="cs-CZ"/>
        </w:rPr>
      </w:pPr>
    </w:p>
    <w:p w14:paraId="396D741B" w14:textId="6CDBDFC3" w:rsidR="00204F93" w:rsidRPr="00A0274B" w:rsidRDefault="00906B48" w:rsidP="007333BF">
      <w:pPr>
        <w:keepLines/>
        <w:numPr>
          <w:ilvl w:val="1"/>
          <w:numId w:val="3"/>
        </w:numPr>
        <w:suppressAutoHyphens/>
        <w:spacing w:after="0" w:line="240" w:lineRule="auto"/>
        <w:jc w:val="both"/>
        <w:rPr>
          <w:rFonts w:ascii="Tahoma" w:hAnsi="Tahoma" w:cs="Tahoma"/>
          <w:color w:val="FF0000"/>
          <w:sz w:val="21"/>
          <w:szCs w:val="21"/>
          <w:lang w:val="x-none" w:eastAsia="cs-CZ"/>
        </w:rPr>
      </w:pPr>
      <w:r>
        <w:rPr>
          <w:rFonts w:ascii="Tahoma" w:hAnsi="Tahoma" w:cs="Tahoma"/>
          <w:sz w:val="21"/>
          <w:szCs w:val="21"/>
          <w:lang w:eastAsia="cs-CZ"/>
        </w:rPr>
        <w:t>D</w:t>
      </w:r>
      <w:r w:rsidR="00DB0C9B" w:rsidRPr="00A0274B">
        <w:rPr>
          <w:rFonts w:ascii="Tahoma" w:hAnsi="Tahoma" w:cs="Tahoma"/>
          <w:sz w:val="21"/>
          <w:szCs w:val="21"/>
          <w:lang w:eastAsia="cs-CZ"/>
        </w:rPr>
        <w:t>íl</w:t>
      </w:r>
      <w:r w:rsidR="006E16E4" w:rsidRPr="00A0274B">
        <w:rPr>
          <w:rFonts w:ascii="Tahoma" w:hAnsi="Tahoma" w:cs="Tahoma"/>
          <w:sz w:val="21"/>
          <w:szCs w:val="21"/>
          <w:lang w:eastAsia="cs-CZ"/>
        </w:rPr>
        <w:t xml:space="preserve">o převezme </w:t>
      </w:r>
      <w:r w:rsidR="007230C6">
        <w:rPr>
          <w:rFonts w:ascii="Tahoma" w:hAnsi="Tahoma" w:cs="Tahoma"/>
          <w:sz w:val="21"/>
          <w:szCs w:val="21"/>
          <w:lang w:eastAsia="cs-CZ"/>
        </w:rPr>
        <w:t xml:space="preserve">Ing. </w:t>
      </w:r>
      <w:r w:rsidR="006F3FB5">
        <w:rPr>
          <w:rFonts w:ascii="Tahoma" w:hAnsi="Tahoma" w:cs="Tahoma"/>
          <w:sz w:val="21"/>
          <w:szCs w:val="21"/>
          <w:lang w:eastAsia="cs-CZ"/>
        </w:rPr>
        <w:t xml:space="preserve">Aleš </w:t>
      </w:r>
      <w:proofErr w:type="spellStart"/>
      <w:r w:rsidR="006F3FB5">
        <w:rPr>
          <w:rFonts w:ascii="Tahoma" w:hAnsi="Tahoma" w:cs="Tahoma"/>
          <w:sz w:val="21"/>
          <w:szCs w:val="21"/>
          <w:lang w:eastAsia="cs-CZ"/>
        </w:rPr>
        <w:t>Jurtík</w:t>
      </w:r>
      <w:proofErr w:type="spellEnd"/>
      <w:r>
        <w:rPr>
          <w:rFonts w:ascii="Tahoma" w:hAnsi="Tahoma" w:cs="Tahoma"/>
          <w:sz w:val="21"/>
          <w:szCs w:val="21"/>
          <w:lang w:eastAsia="cs-CZ"/>
        </w:rPr>
        <w:t>, na Magistrátu města Frýdek-Místek, ul. Radniční 1148.</w:t>
      </w:r>
    </w:p>
    <w:p w14:paraId="370BFB0A" w14:textId="77777777" w:rsidR="00204F93" w:rsidRPr="00A0274B" w:rsidRDefault="00204F93" w:rsidP="00204F93">
      <w:pPr>
        <w:keepLines/>
        <w:suppressAutoHyphens/>
        <w:spacing w:after="0" w:line="240" w:lineRule="auto"/>
        <w:ind w:left="420"/>
        <w:jc w:val="both"/>
        <w:rPr>
          <w:rFonts w:ascii="Tahoma" w:hAnsi="Tahoma" w:cs="Tahoma"/>
          <w:color w:val="FF0000"/>
          <w:sz w:val="21"/>
          <w:szCs w:val="21"/>
          <w:lang w:val="x-none" w:eastAsia="cs-CZ"/>
        </w:rPr>
      </w:pPr>
    </w:p>
    <w:p w14:paraId="61AA7031" w14:textId="77777777" w:rsidR="00204F93" w:rsidRPr="00A0274B" w:rsidRDefault="00204F93" w:rsidP="007333BF">
      <w:pPr>
        <w:keepLines/>
        <w:numPr>
          <w:ilvl w:val="1"/>
          <w:numId w:val="3"/>
        </w:numPr>
        <w:suppressAutoHyphens/>
        <w:spacing w:after="0" w:line="240" w:lineRule="auto"/>
        <w:jc w:val="both"/>
        <w:rPr>
          <w:rFonts w:ascii="Tahoma" w:hAnsi="Tahoma" w:cs="Tahoma"/>
          <w:color w:val="FF0000"/>
          <w:sz w:val="21"/>
          <w:szCs w:val="21"/>
          <w:lang w:val="x-none" w:eastAsia="cs-CZ"/>
        </w:rPr>
      </w:pPr>
      <w:r w:rsidRPr="00A0274B">
        <w:rPr>
          <w:rFonts w:ascii="Tahoma" w:hAnsi="Tahoma" w:cs="Tahoma"/>
          <w:sz w:val="21"/>
          <w:szCs w:val="21"/>
          <w:lang w:eastAsia="cs-CZ"/>
        </w:rPr>
        <w:t xml:space="preserve">Strany sjednávají, že </w:t>
      </w:r>
      <w:r w:rsidRPr="00A0274B">
        <w:rPr>
          <w:rFonts w:ascii="Tahoma" w:hAnsi="Tahoma" w:cs="Tahoma"/>
          <w:iCs/>
          <w:sz w:val="21"/>
          <w:szCs w:val="21"/>
        </w:rPr>
        <w:t xml:space="preserve">prodlení zhotovitele s dokončením předmětu díla ve sjednaném termínu nenastává v případě nastalých překážek, které způsobily třetí </w:t>
      </w:r>
      <w:r w:rsidR="00ED7BB9" w:rsidRPr="00A0274B">
        <w:rPr>
          <w:rFonts w:ascii="Tahoma" w:hAnsi="Tahoma" w:cs="Tahoma"/>
          <w:iCs/>
          <w:sz w:val="21"/>
          <w:szCs w:val="21"/>
        </w:rPr>
        <w:t>osoby, a zhotovitel</w:t>
      </w:r>
      <w:r w:rsidRPr="00A0274B">
        <w:rPr>
          <w:rFonts w:ascii="Tahoma" w:hAnsi="Tahoma" w:cs="Tahoma"/>
          <w:iCs/>
          <w:sz w:val="21"/>
          <w:szCs w:val="21"/>
        </w:rPr>
        <w:t xml:space="preserve"> jejich odstranění nemůže ovlivnit; těmito překážkami strany rozumí v rámci výkonu inženýrské činnosti zejména opožděná vyjádření správců sítí dotčených stavbou, případně majetkoprávní překážky a jejich vypořádání s vlastníky nemovitostí dotčených projektovanou stavbou. Strany sjednávají, že předpokladem pro uznání překážek dle tohoto ujednání je včasné upozornění ze strany zhotovitele.  </w:t>
      </w:r>
    </w:p>
    <w:p w14:paraId="629F0587" w14:textId="77777777" w:rsidR="002C38D9" w:rsidRDefault="002C38D9" w:rsidP="002C38D9">
      <w:pPr>
        <w:keepLines/>
        <w:suppressAutoHyphens/>
        <w:spacing w:after="0" w:line="240" w:lineRule="auto"/>
        <w:ind w:left="420"/>
        <w:jc w:val="both"/>
        <w:rPr>
          <w:rFonts w:ascii="Tahoma" w:hAnsi="Tahoma" w:cs="Tahoma"/>
          <w:sz w:val="21"/>
          <w:szCs w:val="21"/>
          <w:lang w:val="x-none" w:eastAsia="cs-CZ"/>
        </w:rPr>
      </w:pPr>
    </w:p>
    <w:p w14:paraId="09A4044E" w14:textId="77777777" w:rsidR="00C95CD5" w:rsidRPr="00A0274B" w:rsidRDefault="00C95CD5" w:rsidP="00C95CD5">
      <w:pPr>
        <w:keepNext/>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 xml:space="preserve">článek 4. </w:t>
      </w:r>
    </w:p>
    <w:p w14:paraId="7445EC44" w14:textId="77777777" w:rsidR="00C95CD5" w:rsidRPr="00A0274B" w:rsidRDefault="00C95CD5" w:rsidP="00C95CD5">
      <w:pPr>
        <w:keepNext/>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ab/>
        <w:t>Cena a platební podmínky:</w:t>
      </w:r>
    </w:p>
    <w:p w14:paraId="3985D4EE" w14:textId="77777777" w:rsidR="00C95CD5" w:rsidRPr="00A0274B" w:rsidRDefault="00C95CD5" w:rsidP="00C95CD5">
      <w:pPr>
        <w:keepNext/>
        <w:tabs>
          <w:tab w:val="left" w:pos="709"/>
        </w:tabs>
        <w:spacing w:after="0" w:line="240" w:lineRule="auto"/>
        <w:ind w:left="709"/>
        <w:jc w:val="center"/>
        <w:rPr>
          <w:rFonts w:ascii="Tahoma" w:hAnsi="Tahoma" w:cs="Tahoma"/>
          <w:sz w:val="21"/>
          <w:szCs w:val="21"/>
          <w:lang w:val="x-none" w:eastAsia="cs-CZ"/>
        </w:rPr>
      </w:pPr>
    </w:p>
    <w:p w14:paraId="5E467B69" w14:textId="77777777" w:rsidR="00420B50" w:rsidRDefault="00420B50" w:rsidP="007333BF">
      <w:pPr>
        <w:keepLines/>
        <w:numPr>
          <w:ilvl w:val="1"/>
          <w:numId w:val="4"/>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 xml:space="preserve">Cena za plnění je sjednána stranami na základě cenové nabídky zhotovitele jako cena závazná, nejvýše přípustná, obsahující veškeré náklady a zisk zhotovitele nutný ke zpracování projektové dokumentace </w:t>
      </w:r>
      <w:r w:rsidR="006850CE">
        <w:rPr>
          <w:rFonts w:ascii="Tahoma" w:hAnsi="Tahoma" w:cs="Tahoma"/>
          <w:sz w:val="21"/>
          <w:szCs w:val="21"/>
          <w:lang w:val="x-none" w:eastAsia="cs-CZ"/>
        </w:rPr>
        <w:br/>
      </w:r>
      <w:r w:rsidRPr="00A0274B">
        <w:rPr>
          <w:rFonts w:ascii="Tahoma" w:hAnsi="Tahoma" w:cs="Tahoma"/>
          <w:sz w:val="21"/>
          <w:szCs w:val="21"/>
          <w:lang w:val="x-none" w:eastAsia="cs-CZ"/>
        </w:rPr>
        <w:t>v souladu s požadavky objednatele.</w:t>
      </w:r>
    </w:p>
    <w:p w14:paraId="50F959E3" w14:textId="77777777" w:rsidR="00E73DB0" w:rsidRDefault="00E73DB0" w:rsidP="00E73DB0">
      <w:pPr>
        <w:keepLines/>
        <w:suppressAutoHyphens/>
        <w:spacing w:after="0" w:line="240" w:lineRule="auto"/>
        <w:jc w:val="both"/>
        <w:rPr>
          <w:rFonts w:ascii="Tahoma" w:hAnsi="Tahoma" w:cs="Tahoma"/>
          <w:sz w:val="21"/>
          <w:szCs w:val="21"/>
          <w:lang w:val="x-none" w:eastAsia="cs-CZ"/>
        </w:rPr>
      </w:pPr>
    </w:p>
    <w:p w14:paraId="08FA4524" w14:textId="77777777" w:rsidR="00420B50" w:rsidRPr="00A0274B" w:rsidRDefault="00420B50" w:rsidP="007333BF">
      <w:pPr>
        <w:keepLines/>
        <w:numPr>
          <w:ilvl w:val="1"/>
          <w:numId w:val="4"/>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Cena plnění je členěna následovně:</w:t>
      </w:r>
    </w:p>
    <w:p w14:paraId="043B2A3B" w14:textId="77777777" w:rsidR="00797309" w:rsidRPr="00A0274B" w:rsidRDefault="00797309" w:rsidP="00957C00">
      <w:pPr>
        <w:keepLines/>
        <w:suppressAutoHyphens/>
        <w:spacing w:after="0" w:line="240" w:lineRule="auto"/>
        <w:ind w:left="360"/>
        <w:rPr>
          <w:rFonts w:ascii="Tahoma" w:hAnsi="Tahoma" w:cs="Tahoma"/>
          <w:sz w:val="21"/>
          <w:szCs w:val="21"/>
          <w:lang w:val="x-none" w:eastAsia="cs-CZ"/>
        </w:rPr>
      </w:pPr>
    </w:p>
    <w:p w14:paraId="21E23069" w14:textId="77777777" w:rsidR="006517A5" w:rsidRPr="003A465E" w:rsidRDefault="002318C1" w:rsidP="00131A3F">
      <w:pPr>
        <w:keepLines/>
        <w:suppressAutoHyphens/>
        <w:spacing w:after="0" w:line="240" w:lineRule="auto"/>
        <w:rPr>
          <w:rFonts w:ascii="Tahoma" w:hAnsi="Tahoma" w:cs="Tahoma"/>
          <w:b/>
          <w:sz w:val="21"/>
          <w:szCs w:val="21"/>
          <w:lang w:eastAsia="cs-CZ"/>
        </w:rPr>
      </w:pPr>
      <w:r>
        <w:rPr>
          <w:rFonts w:ascii="Tahoma" w:hAnsi="Tahoma" w:cs="Tahoma"/>
          <w:b/>
          <w:sz w:val="21"/>
          <w:szCs w:val="21"/>
          <w:lang w:eastAsia="cs-CZ"/>
        </w:rPr>
        <w:t xml:space="preserve">      </w:t>
      </w:r>
      <w:r w:rsidR="003A465E" w:rsidRPr="003A465E">
        <w:rPr>
          <w:rFonts w:ascii="Tahoma" w:hAnsi="Tahoma" w:cs="Tahoma"/>
          <w:b/>
          <w:sz w:val="21"/>
          <w:szCs w:val="21"/>
          <w:lang w:eastAsia="cs-CZ"/>
        </w:rPr>
        <w:t xml:space="preserve"> </w:t>
      </w:r>
      <w:r w:rsidR="006517A5">
        <w:rPr>
          <w:rFonts w:ascii="Tahoma" w:hAnsi="Tahoma" w:cs="Tahoma"/>
          <w:b/>
          <w:sz w:val="21"/>
          <w:szCs w:val="21"/>
          <w:lang w:eastAsia="cs-CZ"/>
        </w:rPr>
        <w:t xml:space="preserve">      </w:t>
      </w:r>
    </w:p>
    <w:tbl>
      <w:tblPr>
        <w:tblW w:w="921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701"/>
        <w:gridCol w:w="2126"/>
      </w:tblGrid>
      <w:tr w:rsidR="006517A5" w:rsidRPr="006517A5" w14:paraId="49575324" w14:textId="77777777" w:rsidTr="006517A5">
        <w:trPr>
          <w:trHeight w:val="6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67ED8E" w14:textId="77777777" w:rsidR="006517A5" w:rsidRPr="006517A5" w:rsidRDefault="006517A5" w:rsidP="006517A5">
            <w:pPr>
              <w:tabs>
                <w:tab w:val="left" w:pos="993"/>
              </w:tabs>
              <w:autoSpaceDE w:val="0"/>
              <w:autoSpaceDN w:val="0"/>
              <w:adjustRightInd w:val="0"/>
              <w:spacing w:before="120" w:after="120" w:line="240" w:lineRule="auto"/>
              <w:ind w:left="2216" w:right="851"/>
              <w:rPr>
                <w:rFonts w:ascii="Tahoma" w:hAnsi="Tahoma" w:cs="Tahoma"/>
                <w:b/>
                <w:sz w:val="21"/>
                <w:szCs w:val="21"/>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15062"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b/>
                <w:sz w:val="21"/>
                <w:szCs w:val="21"/>
                <w:lang w:eastAsia="cs-CZ"/>
              </w:rPr>
            </w:pPr>
            <w:r w:rsidRPr="006517A5">
              <w:rPr>
                <w:rFonts w:ascii="Tahoma" w:hAnsi="Tahoma" w:cs="Tahoma"/>
                <w:b/>
                <w:sz w:val="21"/>
                <w:szCs w:val="21"/>
                <w:lang w:eastAsia="cs-CZ"/>
              </w:rPr>
              <w:t>Kč bez DPH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57361"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b/>
                <w:sz w:val="21"/>
                <w:szCs w:val="21"/>
                <w:lang w:eastAsia="cs-CZ"/>
              </w:rPr>
            </w:pPr>
            <w:r w:rsidRPr="006517A5">
              <w:rPr>
                <w:rFonts w:ascii="Tahoma" w:hAnsi="Tahoma" w:cs="Tahoma"/>
                <w:b/>
                <w:sz w:val="21"/>
                <w:szCs w:val="21"/>
                <w:lang w:eastAsia="cs-CZ"/>
              </w:rPr>
              <w:t>DPH 21 %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1968176C"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b/>
                <w:sz w:val="21"/>
                <w:szCs w:val="21"/>
                <w:lang w:eastAsia="cs-CZ"/>
              </w:rPr>
            </w:pPr>
            <w:r w:rsidRPr="006517A5">
              <w:rPr>
                <w:rFonts w:ascii="Tahoma" w:hAnsi="Tahoma" w:cs="Tahoma"/>
                <w:b/>
                <w:sz w:val="21"/>
                <w:szCs w:val="21"/>
                <w:lang w:eastAsia="cs-CZ"/>
              </w:rPr>
              <w:t>Kč včetně DPH</w:t>
            </w:r>
          </w:p>
        </w:tc>
      </w:tr>
      <w:tr w:rsidR="006517A5" w:rsidRPr="006517A5" w14:paraId="61D42570" w14:textId="77777777" w:rsidTr="006517A5">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C6A0F4A" w14:textId="287E21E8" w:rsidR="006517A5" w:rsidRPr="006517A5" w:rsidRDefault="006517A5" w:rsidP="006517A5">
            <w:pPr>
              <w:autoSpaceDE w:val="0"/>
              <w:autoSpaceDN w:val="0"/>
              <w:adjustRightInd w:val="0"/>
              <w:spacing w:before="120" w:after="120" w:line="240" w:lineRule="auto"/>
              <w:contextualSpacing/>
              <w:rPr>
                <w:rFonts w:ascii="Tahoma" w:hAnsi="Tahoma" w:cs="Tahoma"/>
                <w:sz w:val="21"/>
                <w:szCs w:val="21"/>
                <w:highlight w:val="yellow"/>
                <w:lang w:eastAsia="cs-CZ"/>
              </w:rPr>
            </w:pPr>
            <w:r w:rsidRPr="006517A5">
              <w:rPr>
                <w:rFonts w:ascii="Tahoma" w:hAnsi="Tahoma" w:cs="Tahoma"/>
                <w:sz w:val="21"/>
                <w:szCs w:val="21"/>
                <w:lang w:eastAsia="cs-CZ"/>
              </w:rPr>
              <w:t>Plán BOZP</w:t>
            </w:r>
            <w:r w:rsidRPr="006517A5">
              <w:rPr>
                <w:rFonts w:ascii="Tahoma" w:hAnsi="Tahoma" w:cs="Tahoma"/>
                <w:bCs/>
                <w:sz w:val="21"/>
                <w:szCs w:val="21"/>
                <w:lang w:eastAsia="cs-CZ"/>
              </w:rPr>
              <w:t xml:space="preserve"> (součást dokumentace pro vydání povolení</w:t>
            </w:r>
            <w:r w:rsidR="006F3FB5">
              <w:rPr>
                <w:rFonts w:ascii="Tahoma" w:hAnsi="Tahoma" w:cs="Tahoma"/>
                <w:bCs/>
                <w:sz w:val="21"/>
                <w:szCs w:val="21"/>
                <w:lang w:eastAsia="cs-CZ"/>
              </w:rPr>
              <w:t xml:space="preserve"> </w:t>
            </w:r>
            <w:r w:rsidR="00B03CF7">
              <w:rPr>
                <w:rFonts w:ascii="Tahoma" w:hAnsi="Tahoma" w:cs="Tahoma"/>
                <w:bCs/>
                <w:sz w:val="21"/>
                <w:szCs w:val="21"/>
                <w:lang w:eastAsia="cs-CZ"/>
              </w:rPr>
              <w:t>stavby</w:t>
            </w:r>
            <w:r w:rsidRPr="006517A5">
              <w:rPr>
                <w:rFonts w:ascii="Tahoma" w:hAnsi="Tahoma" w:cs="Tahoma"/>
                <w:bCs/>
                <w:sz w:val="21"/>
                <w:szCs w:val="21"/>
                <w:lang w:eastAsia="cs-CZ"/>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957A8"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4B6B3"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1D5CE"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r>
      <w:tr w:rsidR="006517A5" w:rsidRPr="006517A5" w14:paraId="78DFCE79" w14:textId="77777777" w:rsidTr="006517A5">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2AD1F38" w14:textId="67363D19" w:rsidR="006517A5" w:rsidRPr="006517A5" w:rsidRDefault="006517A5" w:rsidP="006517A5">
            <w:pPr>
              <w:autoSpaceDE w:val="0"/>
              <w:autoSpaceDN w:val="0"/>
              <w:adjustRightInd w:val="0"/>
              <w:spacing w:before="120" w:after="120" w:line="240" w:lineRule="auto"/>
              <w:contextualSpacing/>
              <w:rPr>
                <w:rFonts w:ascii="Tahoma" w:hAnsi="Tahoma" w:cs="Tahoma"/>
                <w:sz w:val="21"/>
                <w:szCs w:val="21"/>
                <w:lang w:eastAsia="cs-CZ"/>
              </w:rPr>
            </w:pPr>
            <w:r w:rsidRPr="006517A5">
              <w:rPr>
                <w:rFonts w:ascii="Tahoma" w:hAnsi="Tahoma" w:cs="Tahoma"/>
                <w:sz w:val="21"/>
                <w:szCs w:val="21"/>
                <w:lang w:eastAsia="cs-CZ"/>
              </w:rPr>
              <w:t>Dokumentace pro povolení</w:t>
            </w:r>
            <w:r w:rsidR="006F3FB5">
              <w:rPr>
                <w:rFonts w:ascii="Tahoma" w:hAnsi="Tahoma" w:cs="Tahoma"/>
                <w:sz w:val="21"/>
                <w:szCs w:val="21"/>
                <w:lang w:eastAsia="cs-CZ"/>
              </w:rPr>
              <w:t xml:space="preserve"> </w:t>
            </w:r>
            <w:r w:rsidR="00B03CF7">
              <w:rPr>
                <w:rFonts w:ascii="Tahoma" w:hAnsi="Tahoma" w:cs="Tahoma"/>
                <w:sz w:val="21"/>
                <w:szCs w:val="21"/>
                <w:lang w:eastAsia="cs-CZ"/>
              </w:rPr>
              <w:t>stavby</w:t>
            </w:r>
            <w:r w:rsidRPr="006517A5">
              <w:rPr>
                <w:rFonts w:ascii="Tahoma" w:hAnsi="Tahoma" w:cs="Tahoma"/>
                <w:sz w:val="21"/>
                <w:szCs w:val="21"/>
                <w:lang w:eastAsia="cs-CZ"/>
              </w:rPr>
              <w:t xml:space="preserve"> (DSP)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35F8A"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513D0" w14:textId="77777777" w:rsidR="006517A5" w:rsidRPr="006517A5" w:rsidRDefault="006517A5" w:rsidP="006517A5">
            <w:pPr>
              <w:spacing w:after="0" w:line="240" w:lineRule="auto"/>
              <w:jc w:val="center"/>
              <w:rPr>
                <w:rFonts w:ascii="Tahoma" w:hAnsi="Tahoma" w:cs="Tahoma"/>
                <w:sz w:val="21"/>
                <w:szCs w:val="21"/>
                <w:lang w:eastAsia="cs-CZ"/>
              </w:rPr>
            </w:pPr>
            <w:r w:rsidRPr="006517A5">
              <w:rPr>
                <w:rFonts w:ascii="Tahoma" w:hAnsi="Tahoma" w:cs="Tahoma"/>
                <w:sz w:val="21"/>
                <w:szCs w:val="21"/>
                <w:lang w:eastAsia="cs-CZ"/>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5F4DF" w14:textId="77777777" w:rsidR="006517A5" w:rsidRPr="006517A5" w:rsidRDefault="006517A5" w:rsidP="006517A5">
            <w:pPr>
              <w:spacing w:after="0" w:line="240" w:lineRule="auto"/>
              <w:jc w:val="center"/>
              <w:rPr>
                <w:rFonts w:ascii="Tahoma" w:hAnsi="Tahoma" w:cs="Tahoma"/>
                <w:sz w:val="21"/>
                <w:szCs w:val="21"/>
                <w:lang w:eastAsia="cs-CZ"/>
              </w:rPr>
            </w:pPr>
            <w:r w:rsidRPr="006517A5">
              <w:rPr>
                <w:rFonts w:ascii="Tahoma" w:hAnsi="Tahoma" w:cs="Tahoma"/>
                <w:sz w:val="21"/>
                <w:szCs w:val="21"/>
                <w:lang w:eastAsia="cs-CZ"/>
              </w:rPr>
              <w:t>0,00</w:t>
            </w:r>
          </w:p>
        </w:tc>
      </w:tr>
      <w:tr w:rsidR="006517A5" w:rsidRPr="006517A5" w14:paraId="4BCF402A" w14:textId="77777777" w:rsidTr="006517A5">
        <w:tc>
          <w:tcPr>
            <w:tcW w:w="3402" w:type="dxa"/>
            <w:tcBorders>
              <w:top w:val="single" w:sz="4" w:space="0" w:color="auto"/>
              <w:left w:val="single" w:sz="4" w:space="0" w:color="auto"/>
              <w:bottom w:val="single" w:sz="4" w:space="0" w:color="auto"/>
              <w:right w:val="single" w:sz="4" w:space="0" w:color="auto"/>
            </w:tcBorders>
            <w:shd w:val="clear" w:color="auto" w:fill="auto"/>
          </w:tcPr>
          <w:p w14:paraId="3D00F264" w14:textId="067DC4A2" w:rsidR="006517A5" w:rsidRPr="006517A5" w:rsidRDefault="006517A5" w:rsidP="006517A5">
            <w:pPr>
              <w:autoSpaceDE w:val="0"/>
              <w:autoSpaceDN w:val="0"/>
              <w:adjustRightInd w:val="0"/>
              <w:spacing w:before="120" w:after="120" w:line="240" w:lineRule="auto"/>
              <w:contextualSpacing/>
              <w:rPr>
                <w:rFonts w:ascii="Tahoma" w:hAnsi="Tahoma" w:cs="Tahoma"/>
                <w:sz w:val="21"/>
                <w:szCs w:val="21"/>
                <w:lang w:eastAsia="cs-CZ"/>
              </w:rPr>
            </w:pPr>
            <w:r w:rsidRPr="006517A5">
              <w:rPr>
                <w:rFonts w:ascii="Tahoma" w:hAnsi="Tahoma" w:cs="Tahoma"/>
                <w:sz w:val="21"/>
                <w:szCs w:val="21"/>
                <w:lang w:eastAsia="cs-CZ"/>
              </w:rPr>
              <w:t>Inženýrská činnost (zajištění povolení stavby)</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5FB8AC"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3C903A"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75D092"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r>
      <w:tr w:rsidR="006517A5" w:rsidRPr="006517A5" w14:paraId="5C1023AF" w14:textId="77777777" w:rsidTr="006517A5">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8DD5DE7" w14:textId="77777777" w:rsidR="006517A5" w:rsidRPr="006517A5" w:rsidRDefault="006517A5" w:rsidP="006517A5">
            <w:pPr>
              <w:autoSpaceDE w:val="0"/>
              <w:autoSpaceDN w:val="0"/>
              <w:adjustRightInd w:val="0"/>
              <w:spacing w:before="120" w:after="120" w:line="240" w:lineRule="auto"/>
              <w:contextualSpacing/>
              <w:rPr>
                <w:rFonts w:ascii="Tahoma" w:hAnsi="Tahoma" w:cs="Tahoma"/>
                <w:sz w:val="21"/>
                <w:szCs w:val="21"/>
                <w:lang w:eastAsia="cs-CZ"/>
              </w:rPr>
            </w:pPr>
            <w:r w:rsidRPr="006517A5">
              <w:rPr>
                <w:rFonts w:ascii="Tahoma" w:hAnsi="Tahoma" w:cs="Tahoma"/>
                <w:sz w:val="21"/>
                <w:szCs w:val="21"/>
                <w:lang w:eastAsia="cs-CZ"/>
              </w:rPr>
              <w:t>Dokumentace pro provedení stavby (DPS)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84E2C"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AD00"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8A9A0"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r>
      <w:tr w:rsidR="006517A5" w:rsidRPr="006517A5" w14:paraId="0DEC4623" w14:textId="77777777" w:rsidTr="006517A5">
        <w:trPr>
          <w:trHeight w:val="618"/>
        </w:trPr>
        <w:tc>
          <w:tcPr>
            <w:tcW w:w="3402" w:type="dxa"/>
            <w:tcBorders>
              <w:top w:val="single" w:sz="4" w:space="0" w:color="auto"/>
              <w:left w:val="single" w:sz="4" w:space="0" w:color="auto"/>
              <w:bottom w:val="dotted" w:sz="4" w:space="0" w:color="auto"/>
              <w:right w:val="single" w:sz="4" w:space="0" w:color="auto"/>
            </w:tcBorders>
            <w:shd w:val="clear" w:color="auto" w:fill="auto"/>
          </w:tcPr>
          <w:p w14:paraId="7235D221" w14:textId="5A5BEB3A" w:rsidR="006517A5" w:rsidRPr="006517A5" w:rsidRDefault="006F3FB5" w:rsidP="006517A5">
            <w:pPr>
              <w:autoSpaceDE w:val="0"/>
              <w:autoSpaceDN w:val="0"/>
              <w:adjustRightInd w:val="0"/>
              <w:spacing w:before="120" w:after="120" w:line="240" w:lineRule="auto"/>
              <w:rPr>
                <w:rFonts w:ascii="Tahoma" w:hAnsi="Tahoma" w:cs="Tahoma"/>
                <w:sz w:val="21"/>
                <w:szCs w:val="21"/>
                <w:lang w:eastAsia="cs-CZ"/>
              </w:rPr>
            </w:pPr>
            <w:r>
              <w:rPr>
                <w:rFonts w:ascii="Tahoma" w:hAnsi="Tahoma" w:cs="Tahoma"/>
                <w:sz w:val="21"/>
                <w:szCs w:val="21"/>
                <w:lang w:eastAsia="cs-CZ"/>
              </w:rPr>
              <w:t>Výkon dozoru projektanta</w:t>
            </w:r>
            <w:r w:rsidR="006517A5" w:rsidRPr="006517A5">
              <w:rPr>
                <w:rFonts w:ascii="Tahoma" w:hAnsi="Tahoma" w:cs="Tahoma"/>
                <w:sz w:val="21"/>
                <w:szCs w:val="21"/>
                <w:lang w:eastAsia="cs-CZ"/>
              </w:rPr>
              <w:t xml:space="preserve"> jednotková cena </w:t>
            </w:r>
          </w:p>
        </w:tc>
        <w:tc>
          <w:tcPr>
            <w:tcW w:w="1985" w:type="dxa"/>
            <w:tcBorders>
              <w:top w:val="single" w:sz="4" w:space="0" w:color="auto"/>
              <w:left w:val="single" w:sz="4" w:space="0" w:color="auto"/>
              <w:bottom w:val="dotted" w:sz="4" w:space="0" w:color="auto"/>
              <w:right w:val="single" w:sz="4" w:space="0" w:color="auto"/>
            </w:tcBorders>
            <w:shd w:val="clear" w:color="auto" w:fill="auto"/>
          </w:tcPr>
          <w:p w14:paraId="15CB28DD" w14:textId="77777777" w:rsidR="006517A5" w:rsidRPr="006517A5" w:rsidRDefault="006517A5" w:rsidP="006517A5">
            <w:pPr>
              <w:autoSpaceDE w:val="0"/>
              <w:autoSpaceDN w:val="0"/>
              <w:adjustRightInd w:val="0"/>
              <w:spacing w:before="120" w:after="120" w:line="240" w:lineRule="auto"/>
              <w:ind w:right="32"/>
              <w:rPr>
                <w:rFonts w:ascii="Tahoma" w:hAnsi="Tahoma" w:cs="Tahoma"/>
                <w:sz w:val="21"/>
                <w:szCs w:val="21"/>
                <w:lang w:eastAsia="cs-CZ"/>
              </w:rPr>
            </w:pPr>
            <w:r w:rsidRPr="006517A5">
              <w:rPr>
                <w:rFonts w:ascii="Tahoma" w:hAnsi="Tahoma" w:cs="Tahoma"/>
                <w:sz w:val="21"/>
                <w:szCs w:val="21"/>
                <w:lang w:eastAsia="cs-CZ"/>
              </w:rPr>
              <w:t>Nesčítat v rámci sloupce</w:t>
            </w:r>
          </w:p>
        </w:tc>
        <w:tc>
          <w:tcPr>
            <w:tcW w:w="1701" w:type="dxa"/>
            <w:tcBorders>
              <w:top w:val="single" w:sz="4" w:space="0" w:color="auto"/>
              <w:left w:val="single" w:sz="4" w:space="0" w:color="auto"/>
              <w:bottom w:val="dotted" w:sz="4" w:space="0" w:color="auto"/>
              <w:right w:val="single" w:sz="4" w:space="0" w:color="auto"/>
            </w:tcBorders>
            <w:shd w:val="clear" w:color="auto" w:fill="auto"/>
          </w:tcPr>
          <w:p w14:paraId="2DEB56EA" w14:textId="77777777" w:rsidR="006517A5" w:rsidRPr="006517A5" w:rsidRDefault="006517A5" w:rsidP="006517A5">
            <w:pPr>
              <w:autoSpaceDE w:val="0"/>
              <w:autoSpaceDN w:val="0"/>
              <w:adjustRightInd w:val="0"/>
              <w:spacing w:before="120" w:after="120" w:line="240" w:lineRule="auto"/>
              <w:ind w:right="32"/>
              <w:rPr>
                <w:rFonts w:ascii="Tahoma" w:hAnsi="Tahoma" w:cs="Tahoma"/>
                <w:sz w:val="21"/>
                <w:szCs w:val="21"/>
                <w:lang w:eastAsia="cs-CZ"/>
              </w:rPr>
            </w:pPr>
            <w:r w:rsidRPr="006517A5">
              <w:rPr>
                <w:rFonts w:ascii="Tahoma" w:hAnsi="Tahoma" w:cs="Tahoma"/>
                <w:sz w:val="21"/>
                <w:szCs w:val="21"/>
                <w:lang w:eastAsia="cs-CZ"/>
              </w:rPr>
              <w:t>Nesčítat v rámci sloupce</w:t>
            </w:r>
          </w:p>
        </w:tc>
        <w:tc>
          <w:tcPr>
            <w:tcW w:w="2126" w:type="dxa"/>
            <w:tcBorders>
              <w:top w:val="single" w:sz="4" w:space="0" w:color="auto"/>
              <w:left w:val="single" w:sz="4" w:space="0" w:color="auto"/>
              <w:bottom w:val="dotted" w:sz="4" w:space="0" w:color="auto"/>
              <w:right w:val="single" w:sz="4" w:space="0" w:color="auto"/>
            </w:tcBorders>
            <w:shd w:val="clear" w:color="auto" w:fill="auto"/>
          </w:tcPr>
          <w:p w14:paraId="3872246D" w14:textId="77777777" w:rsidR="006517A5" w:rsidRPr="006517A5" w:rsidRDefault="006517A5" w:rsidP="006517A5">
            <w:pPr>
              <w:autoSpaceDE w:val="0"/>
              <w:autoSpaceDN w:val="0"/>
              <w:adjustRightInd w:val="0"/>
              <w:spacing w:before="120" w:after="120" w:line="240" w:lineRule="auto"/>
              <w:ind w:right="32"/>
              <w:rPr>
                <w:rFonts w:ascii="Tahoma" w:hAnsi="Tahoma" w:cs="Tahoma"/>
                <w:sz w:val="21"/>
                <w:szCs w:val="21"/>
                <w:lang w:eastAsia="cs-CZ"/>
              </w:rPr>
            </w:pPr>
            <w:r w:rsidRPr="006517A5">
              <w:rPr>
                <w:rFonts w:ascii="Tahoma" w:hAnsi="Tahoma" w:cs="Tahoma"/>
                <w:sz w:val="21"/>
                <w:szCs w:val="21"/>
                <w:lang w:eastAsia="cs-CZ"/>
              </w:rPr>
              <w:t>Nesčítat v rámci sloupce</w:t>
            </w:r>
          </w:p>
        </w:tc>
        <w:bookmarkStart w:id="0" w:name="_GoBack"/>
        <w:bookmarkEnd w:id="0"/>
      </w:tr>
      <w:tr w:rsidR="00950CF7" w:rsidRPr="006517A5" w14:paraId="371E0C66" w14:textId="77777777" w:rsidTr="003B0473">
        <w:trPr>
          <w:trHeight w:val="289"/>
        </w:trPr>
        <w:tc>
          <w:tcPr>
            <w:tcW w:w="3402" w:type="dxa"/>
            <w:tcBorders>
              <w:top w:val="dotted" w:sz="4" w:space="0" w:color="auto"/>
              <w:left w:val="single" w:sz="4" w:space="0" w:color="auto"/>
              <w:bottom w:val="single" w:sz="4" w:space="0" w:color="auto"/>
              <w:right w:val="single" w:sz="4" w:space="0" w:color="auto"/>
            </w:tcBorders>
            <w:shd w:val="clear" w:color="auto" w:fill="auto"/>
          </w:tcPr>
          <w:p w14:paraId="3C4B6CB4" w14:textId="4C2E7304" w:rsidR="00950CF7" w:rsidRPr="006517A5" w:rsidRDefault="00950CF7" w:rsidP="00950CF7">
            <w:pPr>
              <w:autoSpaceDE w:val="0"/>
              <w:autoSpaceDN w:val="0"/>
              <w:adjustRightInd w:val="0"/>
              <w:spacing w:before="120" w:after="120" w:line="240" w:lineRule="auto"/>
              <w:rPr>
                <w:rFonts w:ascii="Tahoma" w:hAnsi="Tahoma" w:cs="Tahoma"/>
                <w:sz w:val="21"/>
                <w:szCs w:val="21"/>
                <w:lang w:eastAsia="cs-CZ"/>
              </w:rPr>
            </w:pPr>
            <w:r w:rsidRPr="006517A5">
              <w:rPr>
                <w:rFonts w:ascii="Tahoma" w:hAnsi="Tahoma" w:cs="Tahoma"/>
                <w:sz w:val="21"/>
                <w:szCs w:val="21"/>
                <w:lang w:eastAsia="cs-CZ"/>
              </w:rPr>
              <w:t>(1 h výkonu D</w:t>
            </w:r>
            <w:r>
              <w:rPr>
                <w:rFonts w:ascii="Tahoma" w:hAnsi="Tahoma" w:cs="Tahoma"/>
                <w:sz w:val="21"/>
                <w:szCs w:val="21"/>
                <w:lang w:eastAsia="cs-CZ"/>
              </w:rPr>
              <w:t>P</w:t>
            </w:r>
            <w:r w:rsidRPr="006517A5">
              <w:rPr>
                <w:rFonts w:ascii="Tahoma" w:hAnsi="Tahoma" w:cs="Tahoma"/>
                <w:sz w:val="21"/>
                <w:szCs w:val="21"/>
                <w:lang w:eastAsia="cs-CZ"/>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9613E0" w14:textId="4F9A8BF9" w:rsidR="00950CF7" w:rsidRPr="006517A5" w:rsidRDefault="00950CF7" w:rsidP="00950CF7">
            <w:pPr>
              <w:autoSpaceDE w:val="0"/>
              <w:autoSpaceDN w:val="0"/>
              <w:adjustRightInd w:val="0"/>
              <w:spacing w:before="120" w:after="120" w:line="240" w:lineRule="auto"/>
              <w:ind w:right="32"/>
              <w:jc w:val="center"/>
              <w:rPr>
                <w:rFonts w:ascii="Tahoma" w:hAnsi="Tahoma" w:cs="Tahoma"/>
                <w:sz w:val="21"/>
                <w:szCs w:val="21"/>
                <w:lang w:eastAsia="cs-CZ"/>
              </w:rPr>
            </w:pPr>
            <w:r w:rsidRPr="006517A5">
              <w:rPr>
                <w:rFonts w:ascii="Tahoma" w:hAnsi="Tahoma" w:cs="Tahoma"/>
                <w:sz w:val="21"/>
                <w:szCs w:val="21"/>
                <w:lang w:eastAsia="cs-CZ"/>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55415" w14:textId="76F8A0C0" w:rsidR="00950CF7" w:rsidRPr="006517A5" w:rsidRDefault="00950CF7" w:rsidP="00950CF7">
            <w:pPr>
              <w:autoSpaceDE w:val="0"/>
              <w:autoSpaceDN w:val="0"/>
              <w:adjustRightInd w:val="0"/>
              <w:spacing w:before="120" w:after="120" w:line="240" w:lineRule="auto"/>
              <w:ind w:right="32"/>
              <w:jc w:val="center"/>
              <w:rPr>
                <w:rFonts w:ascii="Tahoma" w:hAnsi="Tahoma" w:cs="Tahoma"/>
                <w:sz w:val="21"/>
                <w:szCs w:val="21"/>
                <w:lang w:eastAsia="cs-CZ"/>
              </w:rPr>
            </w:pPr>
            <w:r w:rsidRPr="006517A5">
              <w:rPr>
                <w:rFonts w:ascii="Tahoma" w:hAnsi="Tahoma" w:cs="Tahoma"/>
                <w:sz w:val="21"/>
                <w:szCs w:val="21"/>
                <w:lang w:eastAsia="cs-CZ"/>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F7B66C" w14:textId="3B3BE906" w:rsidR="00950CF7" w:rsidRPr="006517A5" w:rsidRDefault="00950CF7" w:rsidP="00950CF7">
            <w:pPr>
              <w:autoSpaceDE w:val="0"/>
              <w:autoSpaceDN w:val="0"/>
              <w:adjustRightInd w:val="0"/>
              <w:spacing w:before="120" w:after="120" w:line="240" w:lineRule="auto"/>
              <w:ind w:right="32"/>
              <w:jc w:val="center"/>
              <w:rPr>
                <w:rFonts w:ascii="Tahoma" w:hAnsi="Tahoma" w:cs="Tahoma"/>
                <w:sz w:val="21"/>
                <w:szCs w:val="21"/>
                <w:lang w:eastAsia="cs-CZ"/>
              </w:rPr>
            </w:pPr>
            <w:r w:rsidRPr="006517A5">
              <w:rPr>
                <w:rFonts w:ascii="Tahoma" w:hAnsi="Tahoma" w:cs="Tahoma"/>
                <w:sz w:val="21"/>
                <w:szCs w:val="21"/>
                <w:lang w:eastAsia="cs-CZ"/>
              </w:rPr>
              <w:t>0,00</w:t>
            </w:r>
          </w:p>
        </w:tc>
      </w:tr>
      <w:tr w:rsidR="00950CF7" w:rsidRPr="006517A5" w14:paraId="3CAD0AFA" w14:textId="77777777" w:rsidTr="006517A5">
        <w:trPr>
          <w:trHeight w:val="841"/>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6CE839E" w14:textId="6ADEC8E4" w:rsidR="00950CF7" w:rsidRPr="006517A5" w:rsidRDefault="00950CF7" w:rsidP="00950CF7">
            <w:pPr>
              <w:autoSpaceDE w:val="0"/>
              <w:autoSpaceDN w:val="0"/>
              <w:adjustRightInd w:val="0"/>
              <w:spacing w:before="120" w:after="120" w:line="240" w:lineRule="auto"/>
              <w:rPr>
                <w:rFonts w:ascii="Tahoma" w:hAnsi="Tahoma" w:cs="Tahoma"/>
                <w:bCs/>
                <w:iCs/>
                <w:sz w:val="21"/>
                <w:szCs w:val="21"/>
                <w:lang w:eastAsia="cs-CZ"/>
              </w:rPr>
            </w:pPr>
            <w:r>
              <w:rPr>
                <w:rFonts w:ascii="Tahoma" w:hAnsi="Tahoma" w:cs="Tahoma"/>
                <w:sz w:val="21"/>
                <w:szCs w:val="21"/>
                <w:lang w:eastAsia="cs-CZ"/>
              </w:rPr>
              <w:t>Výkon</w:t>
            </w:r>
            <w:r w:rsidRPr="006517A5">
              <w:rPr>
                <w:rFonts w:ascii="Tahoma" w:hAnsi="Tahoma" w:cs="Tahoma"/>
                <w:sz w:val="21"/>
                <w:szCs w:val="21"/>
                <w:lang w:eastAsia="cs-CZ"/>
              </w:rPr>
              <w:t xml:space="preserve"> dozor</w:t>
            </w:r>
            <w:r>
              <w:rPr>
                <w:rFonts w:ascii="Tahoma" w:hAnsi="Tahoma" w:cs="Tahoma"/>
                <w:sz w:val="21"/>
                <w:szCs w:val="21"/>
                <w:lang w:eastAsia="cs-CZ"/>
              </w:rPr>
              <w:t>u projektanta</w:t>
            </w:r>
            <w:r w:rsidRPr="006517A5">
              <w:rPr>
                <w:rFonts w:ascii="Tahoma" w:hAnsi="Tahoma" w:cs="Tahoma"/>
                <w:sz w:val="21"/>
                <w:szCs w:val="21"/>
                <w:lang w:eastAsia="cs-CZ"/>
              </w:rPr>
              <w:t xml:space="preserve"> celková cena za </w:t>
            </w:r>
            <w:r>
              <w:rPr>
                <w:rFonts w:ascii="Tahoma" w:hAnsi="Tahoma" w:cs="Tahoma"/>
                <w:sz w:val="21"/>
                <w:szCs w:val="21"/>
                <w:lang w:eastAsia="cs-CZ"/>
              </w:rPr>
              <w:t>8</w:t>
            </w:r>
            <w:r w:rsidRPr="006517A5">
              <w:rPr>
                <w:rFonts w:ascii="Tahoma" w:hAnsi="Tahoma" w:cs="Tahoma"/>
                <w:sz w:val="21"/>
                <w:szCs w:val="21"/>
                <w:lang w:eastAsia="cs-CZ"/>
              </w:rPr>
              <w:t xml:space="preserve"> hodin D</w:t>
            </w:r>
            <w:r>
              <w:rPr>
                <w:rFonts w:ascii="Tahoma" w:hAnsi="Tahoma" w:cs="Tahoma"/>
                <w:sz w:val="21"/>
                <w:szCs w:val="21"/>
                <w:lang w:eastAsia="cs-CZ"/>
              </w:rPr>
              <w:t>P</w:t>
            </w:r>
            <w:r w:rsidRPr="006517A5">
              <w:rPr>
                <w:rFonts w:ascii="Tahoma" w:hAnsi="Tahoma" w:cs="Tahoma"/>
                <w:sz w:val="21"/>
                <w:szCs w:val="21"/>
                <w:lang w:eastAsia="cs-CZ"/>
              </w:rPr>
              <w:t xml:space="preserve"> (součin jednotkové ceny a celkového počtu hodin)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9C00B8" w14:textId="04676E04" w:rsidR="00950CF7" w:rsidRPr="006517A5" w:rsidRDefault="00950CF7" w:rsidP="00950CF7">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D44EC8" w14:textId="0EF432F9" w:rsidR="00950CF7" w:rsidRPr="006517A5" w:rsidRDefault="00950CF7" w:rsidP="00950CF7">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DF5AD9" w14:textId="495431AE" w:rsidR="00950CF7" w:rsidRPr="006517A5" w:rsidRDefault="00950CF7" w:rsidP="00950CF7">
            <w:pPr>
              <w:autoSpaceDE w:val="0"/>
              <w:autoSpaceDN w:val="0"/>
              <w:adjustRightInd w:val="0"/>
              <w:spacing w:before="120" w:after="120" w:line="240" w:lineRule="auto"/>
              <w:ind w:right="44"/>
              <w:jc w:val="center"/>
              <w:rPr>
                <w:rFonts w:ascii="Tahoma" w:hAnsi="Tahoma" w:cs="Tahoma"/>
                <w:sz w:val="21"/>
                <w:szCs w:val="21"/>
                <w:lang w:eastAsia="cs-CZ"/>
              </w:rPr>
            </w:pPr>
            <w:r w:rsidRPr="006517A5">
              <w:rPr>
                <w:rFonts w:ascii="Tahoma" w:hAnsi="Tahoma" w:cs="Tahoma"/>
                <w:sz w:val="21"/>
                <w:szCs w:val="21"/>
                <w:lang w:eastAsia="cs-CZ"/>
              </w:rPr>
              <w:t>0,00</w:t>
            </w:r>
          </w:p>
        </w:tc>
      </w:tr>
      <w:tr w:rsidR="006517A5" w:rsidRPr="006517A5" w14:paraId="245ED75A" w14:textId="77777777" w:rsidTr="006517A5">
        <w:trPr>
          <w:trHeight w:val="8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8AF1FC" w14:textId="77777777" w:rsidR="006517A5" w:rsidRPr="006517A5" w:rsidRDefault="006517A5" w:rsidP="006517A5">
            <w:pPr>
              <w:autoSpaceDE w:val="0"/>
              <w:autoSpaceDN w:val="0"/>
              <w:adjustRightInd w:val="0"/>
              <w:spacing w:before="120" w:after="120" w:line="240" w:lineRule="auto"/>
              <w:rPr>
                <w:rFonts w:ascii="Tahoma" w:hAnsi="Tahoma" w:cs="Tahoma"/>
                <w:b/>
                <w:sz w:val="21"/>
                <w:szCs w:val="21"/>
                <w:lang w:eastAsia="cs-CZ"/>
              </w:rPr>
            </w:pPr>
            <w:r w:rsidRPr="006517A5">
              <w:rPr>
                <w:rFonts w:ascii="Tahoma" w:hAnsi="Tahoma" w:cs="Tahoma"/>
                <w:b/>
                <w:sz w:val="21"/>
                <w:szCs w:val="21"/>
                <w:lang w:eastAsia="cs-CZ"/>
              </w:rPr>
              <w:t>Cena celkem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2303B"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b/>
                <w:sz w:val="21"/>
                <w:szCs w:val="21"/>
                <w:lang w:eastAsia="cs-CZ"/>
              </w:rPr>
            </w:pPr>
            <w:r w:rsidRPr="006517A5">
              <w:rPr>
                <w:rFonts w:ascii="Tahoma" w:hAnsi="Tahoma" w:cs="Tahoma"/>
                <w:b/>
                <w:sz w:val="21"/>
                <w:szCs w:val="21"/>
                <w:lang w:eastAsia="cs-CZ"/>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11F8D"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b/>
                <w:sz w:val="21"/>
                <w:szCs w:val="21"/>
                <w:lang w:eastAsia="cs-CZ"/>
              </w:rPr>
            </w:pPr>
            <w:r w:rsidRPr="006517A5">
              <w:rPr>
                <w:rFonts w:ascii="Tahoma" w:hAnsi="Tahoma" w:cs="Tahoma"/>
                <w:b/>
                <w:sz w:val="21"/>
                <w:szCs w:val="21"/>
                <w:lang w:eastAsia="cs-CZ"/>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142F13" w14:textId="77777777" w:rsidR="006517A5" w:rsidRPr="006517A5" w:rsidRDefault="006517A5" w:rsidP="006517A5">
            <w:pPr>
              <w:autoSpaceDE w:val="0"/>
              <w:autoSpaceDN w:val="0"/>
              <w:adjustRightInd w:val="0"/>
              <w:spacing w:before="120" w:after="120" w:line="240" w:lineRule="auto"/>
              <w:ind w:right="44"/>
              <w:jc w:val="center"/>
              <w:rPr>
                <w:rFonts w:ascii="Tahoma" w:hAnsi="Tahoma" w:cs="Tahoma"/>
                <w:b/>
                <w:sz w:val="21"/>
                <w:szCs w:val="21"/>
                <w:lang w:eastAsia="cs-CZ"/>
              </w:rPr>
            </w:pPr>
            <w:r w:rsidRPr="006517A5">
              <w:rPr>
                <w:rFonts w:ascii="Tahoma" w:hAnsi="Tahoma" w:cs="Tahoma"/>
                <w:b/>
                <w:sz w:val="21"/>
                <w:szCs w:val="21"/>
                <w:lang w:eastAsia="cs-CZ"/>
              </w:rPr>
              <w:t>0,00</w:t>
            </w:r>
          </w:p>
        </w:tc>
      </w:tr>
    </w:tbl>
    <w:p w14:paraId="2965EF5D" w14:textId="598127B6" w:rsidR="00FF5478" w:rsidRPr="003A465E" w:rsidRDefault="007230C6" w:rsidP="00131A3F">
      <w:pPr>
        <w:keepLines/>
        <w:suppressAutoHyphens/>
        <w:spacing w:after="0" w:line="240" w:lineRule="auto"/>
        <w:rPr>
          <w:rFonts w:ascii="Tahoma" w:hAnsi="Tahoma" w:cs="Tahoma"/>
          <w:b/>
          <w:sz w:val="21"/>
          <w:szCs w:val="21"/>
          <w:lang w:eastAsia="cs-CZ"/>
        </w:rPr>
      </w:pPr>
      <w:r>
        <w:rPr>
          <w:rFonts w:ascii="Tahoma" w:hAnsi="Tahoma" w:cs="Tahoma"/>
          <w:b/>
          <w:sz w:val="21"/>
          <w:szCs w:val="21"/>
          <w:lang w:eastAsia="cs-CZ"/>
        </w:rPr>
        <w:lastRenderedPageBreak/>
        <w:t xml:space="preserve">   </w:t>
      </w:r>
    </w:p>
    <w:p w14:paraId="7CD34A1A" w14:textId="6D30954C" w:rsidR="00505041" w:rsidRPr="00131A3F" w:rsidRDefault="00505041" w:rsidP="00131A3F">
      <w:pPr>
        <w:pStyle w:val="Odstavecseseznamem"/>
        <w:keepLines/>
        <w:numPr>
          <w:ilvl w:val="0"/>
          <w:numId w:val="17"/>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eastAsia="cs-CZ"/>
        </w:rPr>
        <w:t>Nárok na zaplacení díla vzniká</w:t>
      </w:r>
      <w:r w:rsidR="00131A3F">
        <w:rPr>
          <w:rFonts w:ascii="Tahoma" w:hAnsi="Tahoma" w:cs="Tahoma"/>
          <w:sz w:val="21"/>
          <w:szCs w:val="21"/>
          <w:lang w:eastAsia="cs-CZ"/>
        </w:rPr>
        <w:t xml:space="preserve"> </w:t>
      </w:r>
      <w:r w:rsidRPr="00131A3F">
        <w:rPr>
          <w:rFonts w:ascii="Tahoma" w:hAnsi="Tahoma" w:cs="Tahoma"/>
          <w:sz w:val="21"/>
          <w:szCs w:val="21"/>
          <w:lang w:eastAsia="cs-CZ"/>
        </w:rPr>
        <w:t xml:space="preserve">předáním komplexní dokumentace pro </w:t>
      </w:r>
      <w:r w:rsidR="002318C1">
        <w:rPr>
          <w:rFonts w:ascii="Tahoma" w:hAnsi="Tahoma" w:cs="Tahoma"/>
          <w:sz w:val="21"/>
          <w:szCs w:val="21"/>
          <w:lang w:eastAsia="cs-CZ"/>
        </w:rPr>
        <w:t>vydání povolení</w:t>
      </w:r>
      <w:r w:rsidR="006F3FB5">
        <w:rPr>
          <w:rFonts w:ascii="Tahoma" w:hAnsi="Tahoma" w:cs="Tahoma"/>
          <w:sz w:val="21"/>
          <w:szCs w:val="21"/>
          <w:lang w:eastAsia="cs-CZ"/>
        </w:rPr>
        <w:t xml:space="preserve"> </w:t>
      </w:r>
      <w:r w:rsidR="00B03CF7">
        <w:rPr>
          <w:rFonts w:ascii="Tahoma" w:hAnsi="Tahoma" w:cs="Tahoma"/>
          <w:sz w:val="21"/>
          <w:szCs w:val="21"/>
          <w:lang w:eastAsia="cs-CZ"/>
        </w:rPr>
        <w:t>stavby</w:t>
      </w:r>
      <w:r w:rsidR="002318C1">
        <w:rPr>
          <w:rFonts w:ascii="Tahoma" w:hAnsi="Tahoma" w:cs="Tahoma"/>
          <w:sz w:val="21"/>
          <w:szCs w:val="21"/>
          <w:lang w:eastAsia="cs-CZ"/>
        </w:rPr>
        <w:t xml:space="preserve"> (DSP) a </w:t>
      </w:r>
      <w:r w:rsidR="002318C1" w:rsidRPr="002318C1">
        <w:rPr>
          <w:rFonts w:ascii="Tahoma" w:hAnsi="Tahoma" w:cs="Tahoma"/>
          <w:sz w:val="21"/>
          <w:szCs w:val="21"/>
          <w:lang w:eastAsia="cs-CZ"/>
        </w:rPr>
        <w:t xml:space="preserve">předáním komplexní dokumentace pro </w:t>
      </w:r>
      <w:r w:rsidRPr="00131A3F">
        <w:rPr>
          <w:rFonts w:ascii="Tahoma" w:hAnsi="Tahoma" w:cs="Tahoma"/>
          <w:sz w:val="21"/>
          <w:szCs w:val="21"/>
          <w:lang w:eastAsia="cs-CZ"/>
        </w:rPr>
        <w:t>provedení stavby</w:t>
      </w:r>
      <w:r w:rsidR="009E5689" w:rsidRPr="00131A3F">
        <w:rPr>
          <w:rFonts w:ascii="Tahoma" w:hAnsi="Tahoma" w:cs="Tahoma"/>
          <w:sz w:val="21"/>
          <w:szCs w:val="21"/>
          <w:lang w:eastAsia="cs-CZ"/>
        </w:rPr>
        <w:t xml:space="preserve"> (</w:t>
      </w:r>
      <w:r w:rsidRPr="00131A3F">
        <w:rPr>
          <w:rFonts w:ascii="Tahoma" w:hAnsi="Tahoma" w:cs="Tahoma"/>
          <w:sz w:val="21"/>
          <w:szCs w:val="21"/>
          <w:lang w:eastAsia="cs-CZ"/>
        </w:rPr>
        <w:t>DPS</w:t>
      </w:r>
      <w:r w:rsidR="009E5689" w:rsidRPr="00131A3F">
        <w:rPr>
          <w:rFonts w:ascii="Tahoma" w:hAnsi="Tahoma" w:cs="Tahoma"/>
          <w:sz w:val="21"/>
          <w:szCs w:val="21"/>
          <w:lang w:eastAsia="cs-CZ"/>
        </w:rPr>
        <w:t>),</w:t>
      </w:r>
      <w:r w:rsidRPr="00131A3F">
        <w:rPr>
          <w:rFonts w:ascii="Tahoma" w:hAnsi="Tahoma" w:cs="Tahoma"/>
          <w:sz w:val="21"/>
          <w:szCs w:val="21"/>
          <w:lang w:eastAsia="cs-CZ"/>
        </w:rPr>
        <w:t xml:space="preserve"> odsouhlasené objednatelem bez výhrad ve formě a v počtu sjednaném </w:t>
      </w:r>
      <w:r w:rsidR="00E1051B" w:rsidRPr="00131A3F">
        <w:rPr>
          <w:rFonts w:ascii="Tahoma" w:hAnsi="Tahoma" w:cs="Tahoma"/>
          <w:sz w:val="21"/>
          <w:szCs w:val="21"/>
          <w:lang w:eastAsia="cs-CZ"/>
        </w:rPr>
        <w:t>ve</w:t>
      </w:r>
      <w:r w:rsidRPr="00131A3F">
        <w:rPr>
          <w:rFonts w:ascii="Tahoma" w:hAnsi="Tahoma" w:cs="Tahoma"/>
          <w:sz w:val="21"/>
          <w:szCs w:val="21"/>
          <w:lang w:eastAsia="cs-CZ"/>
        </w:rPr>
        <w:t xml:space="preserve"> </w:t>
      </w:r>
      <w:r w:rsidR="00E1051B" w:rsidRPr="00131A3F">
        <w:rPr>
          <w:rFonts w:ascii="Tahoma" w:hAnsi="Tahoma" w:cs="Tahoma"/>
          <w:sz w:val="21"/>
          <w:szCs w:val="21"/>
          <w:lang w:eastAsia="cs-CZ"/>
        </w:rPr>
        <w:t>smlouvě</w:t>
      </w:r>
      <w:r w:rsidRPr="00131A3F">
        <w:rPr>
          <w:rFonts w:ascii="Tahoma" w:hAnsi="Tahoma" w:cs="Tahoma"/>
          <w:sz w:val="21"/>
          <w:szCs w:val="21"/>
          <w:lang w:eastAsia="cs-CZ"/>
        </w:rPr>
        <w:t xml:space="preserve">, na základě daňového dokladu vystaveného zhotovitelem se lhůtou splatnosti </w:t>
      </w:r>
      <w:r w:rsidR="00887F1A">
        <w:rPr>
          <w:rFonts w:ascii="Tahoma" w:hAnsi="Tahoma" w:cs="Tahoma"/>
          <w:sz w:val="21"/>
          <w:szCs w:val="21"/>
          <w:lang w:eastAsia="cs-CZ"/>
        </w:rPr>
        <w:t>14</w:t>
      </w:r>
      <w:r w:rsidRPr="00131A3F">
        <w:rPr>
          <w:rFonts w:ascii="Tahoma" w:hAnsi="Tahoma" w:cs="Tahoma"/>
          <w:sz w:val="21"/>
          <w:szCs w:val="21"/>
          <w:lang w:eastAsia="cs-CZ"/>
        </w:rPr>
        <w:t xml:space="preserve"> dnů od doručení. </w:t>
      </w:r>
      <w:r w:rsidR="00950CF7">
        <w:rPr>
          <w:rFonts w:ascii="Tahoma" w:hAnsi="Tahoma" w:cs="Tahoma"/>
          <w:sz w:val="21"/>
          <w:szCs w:val="21"/>
          <w:lang w:eastAsia="cs-CZ"/>
        </w:rPr>
        <w:t>Je možná oddělená fakturace, zvlášť DSP a zvlášť DPS.</w:t>
      </w:r>
    </w:p>
    <w:p w14:paraId="50CEBF08" w14:textId="77777777" w:rsidR="00017B04" w:rsidRPr="00A0274B" w:rsidRDefault="00017B04" w:rsidP="00017B04">
      <w:pPr>
        <w:pStyle w:val="Odstavecseseznamem"/>
        <w:rPr>
          <w:rFonts w:ascii="Tahoma" w:hAnsi="Tahoma" w:cs="Tahoma"/>
          <w:sz w:val="21"/>
          <w:szCs w:val="21"/>
          <w:lang w:eastAsia="cs-CZ"/>
        </w:rPr>
      </w:pPr>
    </w:p>
    <w:p w14:paraId="26836BDA" w14:textId="59779014" w:rsidR="00017B04" w:rsidRPr="00A0274B" w:rsidRDefault="00017B04" w:rsidP="007333BF">
      <w:pPr>
        <w:pStyle w:val="Odstavecseseznamem"/>
        <w:numPr>
          <w:ilvl w:val="0"/>
          <w:numId w:val="17"/>
        </w:numPr>
        <w:spacing w:after="0" w:line="240" w:lineRule="auto"/>
        <w:jc w:val="both"/>
        <w:rPr>
          <w:rFonts w:ascii="Tahoma" w:hAnsi="Tahoma" w:cs="Tahoma"/>
          <w:sz w:val="21"/>
          <w:szCs w:val="21"/>
          <w:lang w:eastAsia="cs-CZ"/>
        </w:rPr>
      </w:pPr>
      <w:r w:rsidRPr="00A0274B">
        <w:rPr>
          <w:rFonts w:ascii="Tahoma" w:hAnsi="Tahoma" w:cs="Tahoma"/>
          <w:sz w:val="21"/>
          <w:szCs w:val="21"/>
          <w:lang w:eastAsia="cs-CZ"/>
        </w:rPr>
        <w:t>Výkon D</w:t>
      </w:r>
      <w:r w:rsidR="006F3FB5">
        <w:rPr>
          <w:rFonts w:ascii="Tahoma" w:hAnsi="Tahoma" w:cs="Tahoma"/>
          <w:sz w:val="21"/>
          <w:szCs w:val="21"/>
          <w:lang w:eastAsia="cs-CZ"/>
        </w:rPr>
        <w:t>P</w:t>
      </w:r>
      <w:r w:rsidRPr="00A0274B">
        <w:rPr>
          <w:rFonts w:ascii="Tahoma" w:hAnsi="Tahoma" w:cs="Tahoma"/>
          <w:sz w:val="21"/>
          <w:szCs w:val="21"/>
          <w:lang w:eastAsia="cs-CZ"/>
        </w:rPr>
        <w:t xml:space="preserve"> </w:t>
      </w:r>
      <w:r w:rsidR="00A1216C">
        <w:rPr>
          <w:rFonts w:ascii="Tahoma" w:hAnsi="Tahoma" w:cs="Tahoma"/>
          <w:sz w:val="21"/>
          <w:szCs w:val="21"/>
          <w:lang w:eastAsia="cs-CZ"/>
        </w:rPr>
        <w:t>může</w:t>
      </w:r>
      <w:r w:rsidR="00A1216C" w:rsidRPr="00A0274B">
        <w:rPr>
          <w:rFonts w:ascii="Tahoma" w:hAnsi="Tahoma" w:cs="Tahoma"/>
          <w:sz w:val="21"/>
          <w:szCs w:val="21"/>
          <w:lang w:eastAsia="cs-CZ"/>
        </w:rPr>
        <w:t xml:space="preserve"> </w:t>
      </w:r>
      <w:r w:rsidRPr="00A0274B">
        <w:rPr>
          <w:rFonts w:ascii="Tahoma" w:hAnsi="Tahoma" w:cs="Tahoma"/>
          <w:sz w:val="21"/>
          <w:szCs w:val="21"/>
          <w:lang w:eastAsia="cs-CZ"/>
        </w:rPr>
        <w:t xml:space="preserve">zhotovitel objednateli fakturovat v měsíčních intervalech, v průběhu realizace stavby </w:t>
      </w:r>
      <w:r w:rsidR="00A1216C">
        <w:rPr>
          <w:rFonts w:ascii="Tahoma" w:hAnsi="Tahoma" w:cs="Tahoma"/>
          <w:sz w:val="21"/>
          <w:szCs w:val="21"/>
          <w:lang w:eastAsia="cs-CZ"/>
        </w:rPr>
        <w:br/>
      </w:r>
      <w:r w:rsidRPr="00A0274B">
        <w:rPr>
          <w:rFonts w:ascii="Tahoma" w:hAnsi="Tahoma" w:cs="Tahoma"/>
          <w:sz w:val="21"/>
          <w:szCs w:val="21"/>
          <w:lang w:eastAsia="cs-CZ"/>
        </w:rPr>
        <w:t>od převzetí stav</w:t>
      </w:r>
      <w:r w:rsidR="00A1216C">
        <w:rPr>
          <w:rFonts w:ascii="Tahoma" w:hAnsi="Tahoma" w:cs="Tahoma"/>
          <w:sz w:val="21"/>
          <w:szCs w:val="21"/>
          <w:lang w:eastAsia="cs-CZ"/>
        </w:rPr>
        <w:t>eniště</w:t>
      </w:r>
      <w:r w:rsidRPr="00A0274B">
        <w:rPr>
          <w:rFonts w:ascii="Tahoma" w:hAnsi="Tahoma" w:cs="Tahoma"/>
          <w:sz w:val="21"/>
          <w:szCs w:val="21"/>
          <w:lang w:eastAsia="cs-CZ"/>
        </w:rPr>
        <w:t xml:space="preserve"> </w:t>
      </w:r>
      <w:r w:rsidR="00B0601D">
        <w:rPr>
          <w:rFonts w:ascii="Tahoma" w:hAnsi="Tahoma" w:cs="Tahoma"/>
          <w:sz w:val="21"/>
          <w:szCs w:val="21"/>
          <w:lang w:eastAsia="cs-CZ"/>
        </w:rPr>
        <w:t>zhotovitelem</w:t>
      </w:r>
      <w:r w:rsidR="00B0601D" w:rsidRPr="00A0274B">
        <w:rPr>
          <w:rFonts w:ascii="Tahoma" w:hAnsi="Tahoma" w:cs="Tahoma"/>
          <w:sz w:val="21"/>
          <w:szCs w:val="21"/>
          <w:lang w:eastAsia="cs-CZ"/>
        </w:rPr>
        <w:t xml:space="preserve"> </w:t>
      </w:r>
      <w:r w:rsidRPr="00A0274B">
        <w:rPr>
          <w:rFonts w:ascii="Tahoma" w:hAnsi="Tahoma" w:cs="Tahoma"/>
          <w:sz w:val="21"/>
          <w:szCs w:val="21"/>
          <w:lang w:eastAsia="cs-CZ"/>
        </w:rPr>
        <w:t>do převzetí hotové stavby objednatelem</w:t>
      </w:r>
      <w:r w:rsidR="00A1216C">
        <w:rPr>
          <w:rFonts w:ascii="Tahoma" w:hAnsi="Tahoma" w:cs="Tahoma"/>
          <w:sz w:val="21"/>
          <w:szCs w:val="21"/>
          <w:lang w:eastAsia="cs-CZ"/>
        </w:rPr>
        <w:t>, pokud nebude dohodnuto jinak.</w:t>
      </w:r>
      <w:r w:rsidRPr="00A0274B">
        <w:rPr>
          <w:rFonts w:ascii="Tahoma" w:hAnsi="Tahoma" w:cs="Tahoma"/>
          <w:sz w:val="21"/>
          <w:szCs w:val="21"/>
          <w:lang w:eastAsia="cs-CZ"/>
        </w:rPr>
        <w:t xml:space="preserve"> </w:t>
      </w:r>
      <w:r w:rsidR="006459DB" w:rsidRPr="00A0274B">
        <w:rPr>
          <w:rFonts w:ascii="Tahoma" w:hAnsi="Tahoma" w:cs="Tahoma"/>
          <w:sz w:val="21"/>
          <w:szCs w:val="21"/>
          <w:lang w:eastAsia="cs-CZ"/>
        </w:rPr>
        <w:t>Měsíční f</w:t>
      </w:r>
      <w:r w:rsidRPr="00A0274B">
        <w:rPr>
          <w:rFonts w:ascii="Tahoma" w:hAnsi="Tahoma" w:cs="Tahoma"/>
          <w:sz w:val="21"/>
          <w:szCs w:val="21"/>
          <w:lang w:eastAsia="cs-CZ"/>
        </w:rPr>
        <w:t>aktura za výkon autorského dozoru bude obsahovat objednatelem odsouhlasený soupis počtu hodin skutečně provedeného výkonu D</w:t>
      </w:r>
      <w:r w:rsidR="006F3FB5">
        <w:rPr>
          <w:rFonts w:ascii="Tahoma" w:hAnsi="Tahoma" w:cs="Tahoma"/>
          <w:sz w:val="21"/>
          <w:szCs w:val="21"/>
          <w:lang w:eastAsia="cs-CZ"/>
        </w:rPr>
        <w:t>P</w:t>
      </w:r>
      <w:r w:rsidRPr="00A0274B">
        <w:rPr>
          <w:rFonts w:ascii="Tahoma" w:hAnsi="Tahoma" w:cs="Tahoma"/>
          <w:sz w:val="21"/>
          <w:szCs w:val="21"/>
          <w:lang w:eastAsia="cs-CZ"/>
        </w:rPr>
        <w:t xml:space="preserve">. Lhůta splatnosti faktury činí 14 dnů od jejího doručení objednateli. Pokud nebude zhotovitel vyzván k poskytnutí plnění autorského dozoru objednatelem, zejména z důvodů, že nebude zadána zakázka na stavební práce, nevznikne zhotoviteli nárok na úhradu za toto dílčí plnění. Zhotovitel nemůže v takovém případě odstoupit od smlouvy a ani uplatnit nárok na náhradu škody. </w:t>
      </w:r>
    </w:p>
    <w:p w14:paraId="1ACD4AC9" w14:textId="77777777" w:rsidR="002E1541" w:rsidRPr="00A0274B" w:rsidRDefault="002E1541" w:rsidP="002E1541">
      <w:pPr>
        <w:pStyle w:val="Odstavecseseznamem"/>
        <w:keepLines/>
        <w:suppressAutoHyphens/>
        <w:spacing w:after="0" w:line="240" w:lineRule="auto"/>
        <w:ind w:left="360"/>
        <w:jc w:val="both"/>
        <w:rPr>
          <w:rFonts w:ascii="Tahoma" w:hAnsi="Tahoma" w:cs="Tahoma"/>
          <w:sz w:val="21"/>
          <w:szCs w:val="21"/>
          <w:lang w:eastAsia="cs-CZ"/>
        </w:rPr>
      </w:pPr>
    </w:p>
    <w:p w14:paraId="50BACA86" w14:textId="77777777" w:rsidR="00420B50" w:rsidRPr="00A0274B" w:rsidRDefault="00420B50" w:rsidP="007333BF">
      <w:pPr>
        <w:pStyle w:val="Odstavecseseznamem"/>
        <w:keepLines/>
        <w:numPr>
          <w:ilvl w:val="0"/>
          <w:numId w:val="17"/>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Faktury zhotovitele musí formou a obsahem odpovídat platným právním předpisům ke dni uskut</w:t>
      </w:r>
      <w:r w:rsidR="0078367E" w:rsidRPr="00A0274B">
        <w:rPr>
          <w:rFonts w:ascii="Tahoma" w:hAnsi="Tahoma" w:cs="Tahoma"/>
          <w:sz w:val="21"/>
          <w:szCs w:val="21"/>
          <w:lang w:val="x-none" w:eastAsia="cs-CZ"/>
        </w:rPr>
        <w:t>ečnění zdanitelného plnění</w:t>
      </w:r>
      <w:r w:rsidR="0078367E" w:rsidRPr="00A0274B">
        <w:rPr>
          <w:rFonts w:ascii="Tahoma" w:hAnsi="Tahoma" w:cs="Tahoma"/>
          <w:sz w:val="21"/>
          <w:szCs w:val="21"/>
          <w:lang w:eastAsia="cs-CZ"/>
        </w:rPr>
        <w:t>,</w:t>
      </w:r>
      <w:r w:rsidR="0078367E" w:rsidRPr="00A0274B">
        <w:rPr>
          <w:rFonts w:ascii="Tahoma" w:hAnsi="Tahoma" w:cs="Tahoma"/>
          <w:sz w:val="21"/>
          <w:szCs w:val="21"/>
          <w:lang w:val="x-none" w:eastAsia="cs-CZ"/>
        </w:rPr>
        <w:t xml:space="preserve"> zejména</w:t>
      </w:r>
      <w:r w:rsidRPr="00A0274B">
        <w:rPr>
          <w:rFonts w:ascii="Tahoma" w:hAnsi="Tahoma" w:cs="Tahoma"/>
          <w:sz w:val="21"/>
          <w:szCs w:val="21"/>
          <w:lang w:val="x-none" w:eastAsia="cs-CZ"/>
        </w:rPr>
        <w:t xml:space="preserve"> zákonu o dani z přidané hodnoty</w:t>
      </w:r>
      <w:r w:rsidR="002F379D" w:rsidRPr="00A0274B">
        <w:rPr>
          <w:rFonts w:ascii="Tahoma" w:hAnsi="Tahoma" w:cs="Tahoma"/>
          <w:sz w:val="21"/>
          <w:szCs w:val="21"/>
          <w:lang w:val="x-none" w:eastAsia="cs-CZ"/>
        </w:rPr>
        <w:t xml:space="preserve"> č. 235/20</w:t>
      </w:r>
      <w:r w:rsidR="0078367E" w:rsidRPr="00A0274B">
        <w:rPr>
          <w:rFonts w:ascii="Tahoma" w:hAnsi="Tahoma" w:cs="Tahoma"/>
          <w:sz w:val="21"/>
          <w:szCs w:val="21"/>
          <w:lang w:val="x-none" w:eastAsia="cs-CZ"/>
        </w:rPr>
        <w:t>04 Sb.</w:t>
      </w:r>
      <w:r w:rsidRPr="00A0274B">
        <w:rPr>
          <w:rFonts w:ascii="Tahoma" w:hAnsi="Tahoma" w:cs="Tahoma"/>
          <w:sz w:val="21"/>
          <w:szCs w:val="21"/>
          <w:lang w:val="x-none" w:eastAsia="cs-CZ"/>
        </w:rPr>
        <w:t xml:space="preserve"> a zákonu o účetnictví. Kromě těchto náležitostí stanovených právními předpisy je účtující strana povinna ve faktuře vyznačit tyto údaje:</w:t>
      </w:r>
    </w:p>
    <w:p w14:paraId="28F857CA" w14:textId="77777777" w:rsidR="00E16E61" w:rsidRPr="00A0274B" w:rsidRDefault="00E16E61" w:rsidP="00E16E61">
      <w:pPr>
        <w:pStyle w:val="Odstavecseseznamem"/>
        <w:rPr>
          <w:rFonts w:ascii="Tahoma" w:hAnsi="Tahoma" w:cs="Tahoma"/>
          <w:sz w:val="21"/>
          <w:szCs w:val="21"/>
          <w:lang w:val="x-none" w:eastAsia="cs-CZ"/>
        </w:rPr>
      </w:pPr>
    </w:p>
    <w:p w14:paraId="5A4CA371" w14:textId="77777777" w:rsidR="00B13BCF" w:rsidRPr="00A0274B" w:rsidRDefault="00420B50" w:rsidP="007333BF">
      <w:pPr>
        <w:pStyle w:val="Odstavecseseznamem"/>
        <w:keepLines/>
        <w:numPr>
          <w:ilvl w:val="0"/>
          <w:numId w:val="12"/>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číslo smlouvy a datum jejího uzavření,</w:t>
      </w:r>
    </w:p>
    <w:p w14:paraId="492715B2" w14:textId="77777777" w:rsidR="00B13BCF" w:rsidRPr="00A0274B" w:rsidRDefault="00420B50" w:rsidP="007333BF">
      <w:pPr>
        <w:pStyle w:val="Odstavecseseznamem"/>
        <w:keepLines/>
        <w:numPr>
          <w:ilvl w:val="0"/>
          <w:numId w:val="12"/>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předmět plnění a jeho přesnou specifikaci ve slovním vyjádření (nestačí pouze odkaz na číslo uzavřené smlouvy),</w:t>
      </w:r>
    </w:p>
    <w:p w14:paraId="7B7819DD" w14:textId="77777777" w:rsidR="00B13BCF" w:rsidRPr="00A0274B" w:rsidRDefault="00420B50" w:rsidP="007333BF">
      <w:pPr>
        <w:pStyle w:val="Odstavecseseznamem"/>
        <w:keepLines/>
        <w:numPr>
          <w:ilvl w:val="0"/>
          <w:numId w:val="12"/>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označení banky a čísla účtu, na který musí být zaplaceno,</w:t>
      </w:r>
    </w:p>
    <w:p w14:paraId="49852912" w14:textId="77777777" w:rsidR="00B13BCF" w:rsidRPr="00A0274B" w:rsidRDefault="00420B50" w:rsidP="007333BF">
      <w:pPr>
        <w:pStyle w:val="Odstavecseseznamem"/>
        <w:keepLines/>
        <w:numPr>
          <w:ilvl w:val="0"/>
          <w:numId w:val="12"/>
        </w:numPr>
        <w:suppressAutoHyphens/>
        <w:spacing w:after="0" w:line="240" w:lineRule="auto"/>
        <w:rPr>
          <w:rFonts w:ascii="Tahoma" w:hAnsi="Tahoma" w:cs="Tahoma"/>
          <w:sz w:val="21"/>
          <w:szCs w:val="21"/>
          <w:lang w:val="x-none" w:eastAsia="cs-CZ"/>
        </w:rPr>
      </w:pPr>
      <w:r w:rsidRPr="00A0274B">
        <w:rPr>
          <w:rFonts w:ascii="Tahoma" w:hAnsi="Tahoma" w:cs="Tahoma"/>
          <w:sz w:val="21"/>
          <w:szCs w:val="21"/>
          <w:lang w:val="x-none" w:eastAsia="cs-CZ"/>
        </w:rPr>
        <w:t>jméno a podpis osoby, která fakturu vystavila, včetně jejího</w:t>
      </w:r>
      <w:r w:rsidR="00B7602A" w:rsidRPr="00A0274B">
        <w:rPr>
          <w:rFonts w:ascii="Tahoma" w:hAnsi="Tahoma" w:cs="Tahoma"/>
          <w:sz w:val="21"/>
          <w:szCs w:val="21"/>
          <w:lang w:val="x-none" w:eastAsia="cs-CZ"/>
        </w:rPr>
        <w:t xml:space="preserve"> podpisu a kontaktního telefonu.</w:t>
      </w:r>
    </w:p>
    <w:p w14:paraId="14858610" w14:textId="77777777" w:rsidR="00A57E6E" w:rsidRPr="00A0274B" w:rsidRDefault="00A57E6E" w:rsidP="00A57E6E">
      <w:pPr>
        <w:pStyle w:val="Odstavecseseznamem"/>
        <w:keepLines/>
        <w:suppressAutoHyphens/>
        <w:spacing w:after="0" w:line="240" w:lineRule="auto"/>
        <w:rPr>
          <w:rFonts w:ascii="Tahoma" w:hAnsi="Tahoma" w:cs="Tahoma"/>
          <w:sz w:val="21"/>
          <w:szCs w:val="21"/>
          <w:lang w:val="x-none" w:eastAsia="cs-CZ"/>
        </w:rPr>
      </w:pPr>
    </w:p>
    <w:p w14:paraId="6174C437" w14:textId="77777777" w:rsidR="00B13BCF" w:rsidRPr="00A0274B" w:rsidRDefault="00B7602A" w:rsidP="00B7602A">
      <w:pPr>
        <w:keepLines/>
        <w:suppressAutoHyphens/>
        <w:spacing w:after="0" w:line="240" w:lineRule="auto"/>
        <w:rPr>
          <w:rFonts w:ascii="Tahoma" w:hAnsi="Tahoma" w:cs="Tahoma"/>
          <w:sz w:val="21"/>
          <w:szCs w:val="21"/>
          <w:lang w:val="x-none" w:eastAsia="cs-CZ"/>
        </w:rPr>
      </w:pPr>
      <w:r w:rsidRPr="00A0274B">
        <w:rPr>
          <w:rFonts w:ascii="Tahoma" w:hAnsi="Tahoma" w:cs="Tahoma"/>
          <w:sz w:val="21"/>
          <w:szCs w:val="21"/>
          <w:lang w:eastAsia="cs-CZ"/>
        </w:rPr>
        <w:t xml:space="preserve">      </w:t>
      </w:r>
      <w:r w:rsidR="00580F95" w:rsidRPr="00A0274B">
        <w:rPr>
          <w:rFonts w:ascii="Tahoma" w:hAnsi="Tahoma" w:cs="Tahoma"/>
          <w:sz w:val="21"/>
          <w:szCs w:val="21"/>
          <w:lang w:val="x-none" w:eastAsia="cs-CZ"/>
        </w:rPr>
        <w:t>K faktuře bude doložena následující příloha</w:t>
      </w:r>
      <w:r w:rsidR="00420B50" w:rsidRPr="00A0274B">
        <w:rPr>
          <w:rFonts w:ascii="Tahoma" w:hAnsi="Tahoma" w:cs="Tahoma"/>
          <w:sz w:val="21"/>
          <w:szCs w:val="21"/>
          <w:lang w:val="x-none" w:eastAsia="cs-CZ"/>
        </w:rPr>
        <w:t>:</w:t>
      </w:r>
    </w:p>
    <w:p w14:paraId="579858DB" w14:textId="77777777" w:rsidR="00E16E61" w:rsidRPr="00A0274B" w:rsidRDefault="00E16E61" w:rsidP="00B7602A">
      <w:pPr>
        <w:keepLines/>
        <w:suppressAutoHyphens/>
        <w:spacing w:after="0" w:line="240" w:lineRule="auto"/>
        <w:rPr>
          <w:rFonts w:ascii="Tahoma" w:hAnsi="Tahoma" w:cs="Tahoma"/>
          <w:sz w:val="21"/>
          <w:szCs w:val="21"/>
          <w:lang w:val="x-none" w:eastAsia="cs-CZ"/>
        </w:rPr>
      </w:pPr>
    </w:p>
    <w:p w14:paraId="0A95B276" w14:textId="047487D8" w:rsidR="002E1541" w:rsidRDefault="002E1541" w:rsidP="007333BF">
      <w:pPr>
        <w:pStyle w:val="Odstavecseseznamem"/>
        <w:keepLines/>
        <w:numPr>
          <w:ilvl w:val="0"/>
          <w:numId w:val="12"/>
        </w:numPr>
        <w:suppressAutoHyphens/>
        <w:spacing w:after="0" w:line="240" w:lineRule="auto"/>
        <w:jc w:val="both"/>
        <w:rPr>
          <w:rFonts w:ascii="Tahoma" w:hAnsi="Tahoma" w:cs="Tahoma"/>
          <w:sz w:val="21"/>
          <w:szCs w:val="21"/>
          <w:lang w:eastAsia="cs-CZ"/>
        </w:rPr>
      </w:pPr>
      <w:bookmarkStart w:id="1" w:name="_Hlk161207888"/>
      <w:r w:rsidRPr="00A0274B">
        <w:rPr>
          <w:rFonts w:ascii="Tahoma" w:hAnsi="Tahoma" w:cs="Tahoma"/>
          <w:sz w:val="21"/>
          <w:szCs w:val="21"/>
          <w:lang w:val="x-none" w:eastAsia="cs-CZ"/>
        </w:rPr>
        <w:t>protokol o převzetí písemných vyhotovení D</w:t>
      </w:r>
      <w:r w:rsidR="002318C1">
        <w:rPr>
          <w:rFonts w:ascii="Tahoma" w:hAnsi="Tahoma" w:cs="Tahoma"/>
          <w:sz w:val="21"/>
          <w:szCs w:val="21"/>
          <w:lang w:eastAsia="cs-CZ"/>
        </w:rPr>
        <w:t>SP</w:t>
      </w:r>
      <w:r w:rsidRPr="00A0274B">
        <w:rPr>
          <w:rFonts w:ascii="Tahoma" w:hAnsi="Tahoma" w:cs="Tahoma"/>
          <w:sz w:val="21"/>
          <w:szCs w:val="21"/>
          <w:lang w:val="x-none" w:eastAsia="cs-CZ"/>
        </w:rPr>
        <w:t xml:space="preserve"> v počtu a ve formě dle </w:t>
      </w:r>
      <w:r w:rsidR="009937C5" w:rsidRPr="00A0274B">
        <w:rPr>
          <w:rFonts w:ascii="Tahoma" w:hAnsi="Tahoma" w:cs="Tahoma"/>
          <w:sz w:val="21"/>
          <w:szCs w:val="21"/>
          <w:lang w:eastAsia="cs-CZ"/>
        </w:rPr>
        <w:t>této</w:t>
      </w:r>
      <w:r w:rsidRPr="00A0274B">
        <w:rPr>
          <w:rFonts w:ascii="Tahoma" w:hAnsi="Tahoma" w:cs="Tahoma"/>
          <w:sz w:val="21"/>
          <w:szCs w:val="21"/>
          <w:lang w:val="x-none" w:eastAsia="cs-CZ"/>
        </w:rPr>
        <w:t xml:space="preserve"> smlouvy</w:t>
      </w:r>
      <w:bookmarkEnd w:id="1"/>
      <w:r w:rsidR="002318C1">
        <w:rPr>
          <w:rFonts w:ascii="Tahoma" w:hAnsi="Tahoma" w:cs="Tahoma"/>
          <w:sz w:val="21"/>
          <w:szCs w:val="21"/>
          <w:lang w:eastAsia="cs-CZ"/>
        </w:rPr>
        <w:t>,</w:t>
      </w:r>
    </w:p>
    <w:p w14:paraId="2BEC17BC" w14:textId="77777777" w:rsidR="002318C1" w:rsidRPr="00A0274B" w:rsidRDefault="002318C1" w:rsidP="007333BF">
      <w:pPr>
        <w:pStyle w:val="Odstavecseseznamem"/>
        <w:keepLines/>
        <w:numPr>
          <w:ilvl w:val="0"/>
          <w:numId w:val="12"/>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val="x-none" w:eastAsia="cs-CZ"/>
        </w:rPr>
        <w:t>protokol o převzetí písemných vyhotovení D</w:t>
      </w:r>
      <w:r w:rsidRPr="00A0274B">
        <w:rPr>
          <w:rFonts w:ascii="Tahoma" w:hAnsi="Tahoma" w:cs="Tahoma"/>
          <w:sz w:val="21"/>
          <w:szCs w:val="21"/>
          <w:lang w:eastAsia="cs-CZ"/>
        </w:rPr>
        <w:t>PS</w:t>
      </w:r>
      <w:r w:rsidRPr="00A0274B">
        <w:rPr>
          <w:rFonts w:ascii="Tahoma" w:hAnsi="Tahoma" w:cs="Tahoma"/>
          <w:sz w:val="21"/>
          <w:szCs w:val="21"/>
          <w:lang w:val="x-none" w:eastAsia="cs-CZ"/>
        </w:rPr>
        <w:t xml:space="preserve"> v počtu a ve formě dle </w:t>
      </w:r>
      <w:r w:rsidRPr="00A0274B">
        <w:rPr>
          <w:rFonts w:ascii="Tahoma" w:hAnsi="Tahoma" w:cs="Tahoma"/>
          <w:sz w:val="21"/>
          <w:szCs w:val="21"/>
          <w:lang w:eastAsia="cs-CZ"/>
        </w:rPr>
        <w:t>této</w:t>
      </w:r>
      <w:r w:rsidRPr="00A0274B">
        <w:rPr>
          <w:rFonts w:ascii="Tahoma" w:hAnsi="Tahoma" w:cs="Tahoma"/>
          <w:sz w:val="21"/>
          <w:szCs w:val="21"/>
          <w:lang w:val="x-none" w:eastAsia="cs-CZ"/>
        </w:rPr>
        <w:t xml:space="preserve"> smlouvy</w:t>
      </w:r>
    </w:p>
    <w:p w14:paraId="1B5749FC" w14:textId="77777777" w:rsidR="00714475" w:rsidRPr="00A0274B" w:rsidRDefault="00714475" w:rsidP="00714475">
      <w:pPr>
        <w:pStyle w:val="Odstavecseseznamem"/>
        <w:keepLines/>
        <w:suppressAutoHyphens/>
        <w:spacing w:after="0" w:line="240" w:lineRule="auto"/>
        <w:jc w:val="both"/>
        <w:rPr>
          <w:rFonts w:ascii="Tahoma" w:hAnsi="Tahoma" w:cs="Tahoma"/>
          <w:sz w:val="21"/>
          <w:szCs w:val="21"/>
          <w:lang w:eastAsia="cs-CZ"/>
        </w:rPr>
      </w:pPr>
    </w:p>
    <w:p w14:paraId="7EBE1558" w14:textId="77777777" w:rsidR="002F379D" w:rsidRPr="00A0274B" w:rsidRDefault="00420B50" w:rsidP="007333BF">
      <w:pPr>
        <w:keepLines/>
        <w:numPr>
          <w:ilvl w:val="1"/>
          <w:numId w:val="3"/>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Objednatel je oprávněn před uplynutím lhůty splatnosti vrátit bez zaplacení fakturu, která neobsahuje některou náležitost sta</w:t>
      </w:r>
      <w:r w:rsidR="00580F95" w:rsidRPr="00A0274B">
        <w:rPr>
          <w:rFonts w:ascii="Tahoma" w:hAnsi="Tahoma" w:cs="Tahoma"/>
          <w:sz w:val="21"/>
          <w:szCs w:val="21"/>
          <w:lang w:val="x-none" w:eastAsia="cs-CZ"/>
        </w:rPr>
        <w:t xml:space="preserve">novenou v tomto článku smlouvy, </w:t>
      </w:r>
      <w:r w:rsidRPr="00A0274B">
        <w:rPr>
          <w:rFonts w:ascii="Tahoma" w:hAnsi="Tahoma" w:cs="Tahoma"/>
          <w:sz w:val="21"/>
          <w:szCs w:val="21"/>
          <w:lang w:val="x-none" w:eastAsia="cs-CZ"/>
        </w:rPr>
        <w:t>ve vrácené faktuře je povinen vyznačit důvod vrácení. Oprávněným vrácením faktury přestává běžet původní lhůta splatnosti. Celá lhůta běží znovu ode dne doručení (předání) opravené</w:t>
      </w:r>
      <w:r w:rsidR="00580F95" w:rsidRPr="00A0274B">
        <w:rPr>
          <w:rFonts w:ascii="Tahoma" w:hAnsi="Tahoma" w:cs="Tahoma"/>
          <w:sz w:val="21"/>
          <w:szCs w:val="21"/>
          <w:lang w:eastAsia="cs-CZ"/>
        </w:rPr>
        <w:t xml:space="preserve"> faktury</w:t>
      </w:r>
      <w:r w:rsidRPr="00A0274B">
        <w:rPr>
          <w:rFonts w:ascii="Tahoma" w:hAnsi="Tahoma" w:cs="Tahoma"/>
          <w:sz w:val="21"/>
          <w:szCs w:val="21"/>
          <w:lang w:val="x-none" w:eastAsia="cs-CZ"/>
        </w:rPr>
        <w:t>.</w:t>
      </w:r>
      <w:r w:rsidR="002F379D" w:rsidRPr="00A0274B">
        <w:rPr>
          <w:rFonts w:ascii="Tahoma" w:hAnsi="Tahoma" w:cs="Tahoma"/>
          <w:sz w:val="21"/>
          <w:szCs w:val="21"/>
          <w:lang w:eastAsia="cs-CZ"/>
        </w:rPr>
        <w:t xml:space="preserve"> </w:t>
      </w:r>
      <w:r w:rsidR="002F379D" w:rsidRPr="00A0274B">
        <w:rPr>
          <w:rFonts w:ascii="Tahoma" w:hAnsi="Tahoma" w:cs="Tahoma"/>
          <w:sz w:val="21"/>
          <w:szCs w:val="21"/>
          <w:lang w:val="x-none" w:eastAsia="cs-CZ"/>
        </w:rPr>
        <w:t xml:space="preserve">Povinnost </w:t>
      </w:r>
      <w:r w:rsidR="002F379D" w:rsidRPr="00A0274B">
        <w:rPr>
          <w:rFonts w:ascii="Tahoma" w:hAnsi="Tahoma" w:cs="Tahoma"/>
          <w:sz w:val="21"/>
          <w:szCs w:val="21"/>
          <w:lang w:eastAsia="cs-CZ"/>
        </w:rPr>
        <w:t>splnit peněžitý závazek dle této smlouvy</w:t>
      </w:r>
      <w:r w:rsidR="00580F95" w:rsidRPr="00A0274B">
        <w:rPr>
          <w:rFonts w:ascii="Tahoma" w:hAnsi="Tahoma" w:cs="Tahoma"/>
          <w:sz w:val="21"/>
          <w:szCs w:val="21"/>
          <w:lang w:eastAsia="cs-CZ"/>
        </w:rPr>
        <w:t>,</w:t>
      </w:r>
      <w:r w:rsidR="002F379D" w:rsidRPr="00A0274B">
        <w:rPr>
          <w:rFonts w:ascii="Tahoma" w:hAnsi="Tahoma" w:cs="Tahoma"/>
          <w:sz w:val="21"/>
          <w:szCs w:val="21"/>
          <w:lang w:eastAsia="cs-CZ"/>
        </w:rPr>
        <w:t xml:space="preserve"> té které strany je </w:t>
      </w:r>
      <w:r w:rsidR="002F379D" w:rsidRPr="00A0274B">
        <w:rPr>
          <w:rFonts w:ascii="Tahoma" w:hAnsi="Tahoma" w:cs="Tahoma"/>
          <w:sz w:val="21"/>
          <w:szCs w:val="21"/>
          <w:lang w:val="x-none" w:eastAsia="cs-CZ"/>
        </w:rPr>
        <w:t xml:space="preserve">splněna dnem odepsání příslušné částky z účtu </w:t>
      </w:r>
      <w:r w:rsidR="002F379D" w:rsidRPr="00A0274B">
        <w:rPr>
          <w:rFonts w:ascii="Tahoma" w:hAnsi="Tahoma" w:cs="Tahoma"/>
          <w:sz w:val="21"/>
          <w:szCs w:val="21"/>
          <w:lang w:eastAsia="cs-CZ"/>
        </w:rPr>
        <w:t>té které strany</w:t>
      </w:r>
      <w:r w:rsidR="002F379D" w:rsidRPr="00A0274B">
        <w:rPr>
          <w:rFonts w:ascii="Tahoma" w:hAnsi="Tahoma" w:cs="Tahoma"/>
          <w:sz w:val="21"/>
          <w:szCs w:val="21"/>
          <w:lang w:val="x-none" w:eastAsia="cs-CZ"/>
        </w:rPr>
        <w:t>.</w:t>
      </w:r>
    </w:p>
    <w:p w14:paraId="5D45D823" w14:textId="77777777" w:rsidR="002F379D" w:rsidRPr="00A0274B" w:rsidRDefault="002F379D" w:rsidP="002F379D">
      <w:pPr>
        <w:keepLines/>
        <w:suppressAutoHyphens/>
        <w:spacing w:after="0" w:line="240" w:lineRule="auto"/>
        <w:ind w:left="360"/>
        <w:jc w:val="both"/>
        <w:rPr>
          <w:rFonts w:ascii="Tahoma" w:hAnsi="Tahoma" w:cs="Tahoma"/>
          <w:sz w:val="21"/>
          <w:szCs w:val="21"/>
          <w:lang w:val="x-none" w:eastAsia="cs-CZ"/>
        </w:rPr>
      </w:pPr>
    </w:p>
    <w:p w14:paraId="5B81AAA1" w14:textId="058C1096" w:rsidR="00420B50" w:rsidRDefault="00420B50" w:rsidP="007333BF">
      <w:pPr>
        <w:keepLines/>
        <w:numPr>
          <w:ilvl w:val="1"/>
          <w:numId w:val="3"/>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Objednatel nepřipouští překročení nabídkové ceny, vyjma změn a doplňků, požadovaných objednatelem nad rámec původních požadavků, uvedených ve výzvě k podání nabídky, které budou zadány v souladu se zákonem č. 13</w:t>
      </w:r>
      <w:r w:rsidR="009D7517" w:rsidRPr="00A0274B">
        <w:rPr>
          <w:rFonts w:ascii="Tahoma" w:hAnsi="Tahoma" w:cs="Tahoma"/>
          <w:sz w:val="21"/>
          <w:szCs w:val="21"/>
          <w:lang w:eastAsia="cs-CZ"/>
        </w:rPr>
        <w:t>4</w:t>
      </w:r>
      <w:r w:rsidRPr="00A0274B">
        <w:rPr>
          <w:rFonts w:ascii="Tahoma" w:hAnsi="Tahoma" w:cs="Tahoma"/>
          <w:sz w:val="21"/>
          <w:szCs w:val="21"/>
          <w:lang w:val="x-none" w:eastAsia="cs-CZ"/>
        </w:rPr>
        <w:t>/20</w:t>
      </w:r>
      <w:r w:rsidR="00940F1A" w:rsidRPr="00A0274B">
        <w:rPr>
          <w:rFonts w:ascii="Tahoma" w:hAnsi="Tahoma" w:cs="Tahoma"/>
          <w:sz w:val="21"/>
          <w:szCs w:val="21"/>
          <w:lang w:eastAsia="cs-CZ"/>
        </w:rPr>
        <w:t>1</w:t>
      </w:r>
      <w:r w:rsidR="00037309" w:rsidRPr="00A0274B">
        <w:rPr>
          <w:rFonts w:ascii="Tahoma" w:hAnsi="Tahoma" w:cs="Tahoma"/>
          <w:sz w:val="21"/>
          <w:szCs w:val="21"/>
          <w:lang w:val="x-none" w:eastAsia="cs-CZ"/>
        </w:rPr>
        <w:t>6 Sb.</w:t>
      </w:r>
      <w:r w:rsidR="00037309" w:rsidRPr="00A0274B">
        <w:rPr>
          <w:rFonts w:ascii="Tahoma" w:hAnsi="Tahoma" w:cs="Tahoma"/>
          <w:sz w:val="21"/>
          <w:szCs w:val="21"/>
          <w:lang w:eastAsia="cs-CZ"/>
        </w:rPr>
        <w:t xml:space="preserve">, </w:t>
      </w:r>
      <w:r w:rsidRPr="00A0274B">
        <w:rPr>
          <w:rFonts w:ascii="Tahoma" w:hAnsi="Tahoma" w:cs="Tahoma"/>
          <w:sz w:val="21"/>
          <w:szCs w:val="21"/>
          <w:lang w:val="x-none" w:eastAsia="cs-CZ"/>
        </w:rPr>
        <w:t xml:space="preserve">o </w:t>
      </w:r>
      <w:r w:rsidR="00940F1A" w:rsidRPr="00A0274B">
        <w:rPr>
          <w:rFonts w:ascii="Tahoma" w:hAnsi="Tahoma" w:cs="Tahoma"/>
          <w:sz w:val="21"/>
          <w:szCs w:val="21"/>
          <w:lang w:eastAsia="cs-CZ"/>
        </w:rPr>
        <w:t xml:space="preserve">zadávání </w:t>
      </w:r>
      <w:r w:rsidRPr="00A0274B">
        <w:rPr>
          <w:rFonts w:ascii="Tahoma" w:hAnsi="Tahoma" w:cs="Tahoma"/>
          <w:sz w:val="21"/>
          <w:szCs w:val="21"/>
          <w:lang w:val="x-none" w:eastAsia="cs-CZ"/>
        </w:rPr>
        <w:t xml:space="preserve">veřejných </w:t>
      </w:r>
      <w:r w:rsidR="00131A3F" w:rsidRPr="00A0274B">
        <w:rPr>
          <w:rFonts w:ascii="Tahoma" w:hAnsi="Tahoma" w:cs="Tahoma"/>
          <w:sz w:val="21"/>
          <w:szCs w:val="21"/>
          <w:lang w:val="x-none" w:eastAsia="cs-CZ"/>
        </w:rPr>
        <w:t>zakáz</w:t>
      </w:r>
      <w:r w:rsidR="00131A3F" w:rsidRPr="00A0274B">
        <w:rPr>
          <w:rFonts w:ascii="Tahoma" w:hAnsi="Tahoma" w:cs="Tahoma"/>
          <w:sz w:val="21"/>
          <w:szCs w:val="21"/>
          <w:lang w:eastAsia="cs-CZ"/>
        </w:rPr>
        <w:t>ek</w:t>
      </w:r>
      <w:r w:rsidRPr="00A0274B">
        <w:rPr>
          <w:rFonts w:ascii="Tahoma" w:hAnsi="Tahoma" w:cs="Tahoma"/>
          <w:sz w:val="21"/>
          <w:szCs w:val="21"/>
          <w:lang w:val="x-none" w:eastAsia="cs-CZ"/>
        </w:rPr>
        <w:t xml:space="preserve"> v platném znění.</w:t>
      </w:r>
    </w:p>
    <w:p w14:paraId="6964F6EC" w14:textId="77777777" w:rsidR="00950CF7" w:rsidRPr="00A0274B" w:rsidRDefault="00950CF7" w:rsidP="00950CF7">
      <w:pPr>
        <w:keepLines/>
        <w:suppressAutoHyphens/>
        <w:spacing w:after="0" w:line="240" w:lineRule="auto"/>
        <w:ind w:left="420"/>
        <w:jc w:val="both"/>
        <w:rPr>
          <w:rFonts w:ascii="Tahoma" w:hAnsi="Tahoma" w:cs="Tahoma"/>
          <w:sz w:val="21"/>
          <w:szCs w:val="21"/>
          <w:lang w:val="x-none" w:eastAsia="cs-CZ"/>
        </w:rPr>
      </w:pPr>
    </w:p>
    <w:p w14:paraId="5DF1D451" w14:textId="77777777" w:rsidR="00672A79" w:rsidRPr="00A0274B" w:rsidRDefault="00672A79" w:rsidP="007333BF">
      <w:pPr>
        <w:keepLines/>
        <w:numPr>
          <w:ilvl w:val="1"/>
          <w:numId w:val="3"/>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Objednatel se při realizaci díla dle této smlouvy nepovažuje za osobu povinnou k dani dle § 5 a u plnění nebude uplatněn režim přenesené daňové povinnosti dle § 92e zákona č. 235/2004 Sb., o dani z přidané hodnoty v platném znění.</w:t>
      </w:r>
    </w:p>
    <w:p w14:paraId="216B04F0" w14:textId="77777777" w:rsidR="00C95CD5" w:rsidRPr="00A0274B" w:rsidRDefault="00C95CD5" w:rsidP="00DB0C9B">
      <w:pPr>
        <w:keepLines/>
        <w:suppressAutoHyphens/>
        <w:spacing w:after="0" w:line="240" w:lineRule="auto"/>
        <w:ind w:left="360"/>
        <w:jc w:val="center"/>
        <w:rPr>
          <w:rFonts w:ascii="Tahoma" w:hAnsi="Tahoma" w:cs="Tahoma"/>
          <w:b/>
          <w:sz w:val="21"/>
          <w:szCs w:val="21"/>
          <w:lang w:eastAsia="cs-CZ"/>
        </w:rPr>
      </w:pPr>
      <w:r w:rsidRPr="00A0274B">
        <w:rPr>
          <w:rFonts w:ascii="Tahoma" w:hAnsi="Tahoma" w:cs="Tahoma"/>
          <w:b/>
          <w:sz w:val="21"/>
          <w:szCs w:val="21"/>
          <w:lang w:eastAsia="cs-CZ"/>
        </w:rPr>
        <w:t>článek 5</w:t>
      </w:r>
    </w:p>
    <w:p w14:paraId="21A9390A" w14:textId="77777777" w:rsidR="00C95CD5" w:rsidRPr="00A0274B" w:rsidRDefault="00C95CD5" w:rsidP="00C95CD5">
      <w:pPr>
        <w:keepLines/>
        <w:suppressAutoHyphens/>
        <w:spacing w:after="0" w:line="240" w:lineRule="auto"/>
        <w:jc w:val="center"/>
        <w:rPr>
          <w:rFonts w:ascii="Tahoma" w:hAnsi="Tahoma" w:cs="Tahoma"/>
          <w:b/>
          <w:sz w:val="21"/>
          <w:szCs w:val="21"/>
          <w:lang w:eastAsia="cs-CZ"/>
        </w:rPr>
      </w:pPr>
      <w:r w:rsidRPr="00A0274B">
        <w:rPr>
          <w:rFonts w:ascii="Tahoma" w:hAnsi="Tahoma" w:cs="Tahoma"/>
          <w:b/>
          <w:sz w:val="21"/>
          <w:szCs w:val="21"/>
          <w:lang w:eastAsia="cs-CZ"/>
        </w:rPr>
        <w:t>Spolupůsobení zhotovitele a objednatele</w:t>
      </w:r>
    </w:p>
    <w:p w14:paraId="73FE03E7" w14:textId="77777777" w:rsidR="00C95CD5" w:rsidRPr="00A0274B" w:rsidRDefault="00C95CD5" w:rsidP="00C95CD5">
      <w:pPr>
        <w:keepLines/>
        <w:suppressAutoHyphens/>
        <w:spacing w:after="0" w:line="240" w:lineRule="auto"/>
        <w:jc w:val="center"/>
        <w:rPr>
          <w:rFonts w:ascii="Tahoma" w:hAnsi="Tahoma" w:cs="Tahoma"/>
          <w:b/>
          <w:sz w:val="21"/>
          <w:szCs w:val="21"/>
          <w:lang w:eastAsia="cs-CZ"/>
        </w:rPr>
      </w:pPr>
    </w:p>
    <w:p w14:paraId="72E8BBDC" w14:textId="77777777" w:rsidR="00AA3333" w:rsidRPr="00A0274B" w:rsidRDefault="00AA3333" w:rsidP="007333BF">
      <w:pPr>
        <w:numPr>
          <w:ilvl w:val="0"/>
          <w:numId w:val="13"/>
        </w:numPr>
        <w:suppressAutoHyphens/>
        <w:adjustRightInd w:val="0"/>
        <w:spacing w:after="0" w:line="240" w:lineRule="auto"/>
        <w:ind w:left="357" w:hanging="357"/>
        <w:jc w:val="both"/>
        <w:rPr>
          <w:rFonts w:ascii="Tahoma" w:hAnsi="Tahoma" w:cs="Tahoma"/>
          <w:sz w:val="21"/>
          <w:szCs w:val="21"/>
          <w:lang w:eastAsia="cs-CZ"/>
        </w:rPr>
      </w:pPr>
      <w:r w:rsidRPr="00A0274B">
        <w:rPr>
          <w:rFonts w:ascii="Tahoma" w:hAnsi="Tahoma" w:cs="Tahoma"/>
          <w:sz w:val="21"/>
          <w:szCs w:val="21"/>
          <w:lang w:eastAsia="cs-CZ"/>
        </w:rPr>
        <w:t>Zhotovitel se zavazuje v průběhu projektových prací konzultovat navržené řešení s</w:t>
      </w:r>
      <w:r w:rsidR="009937C5" w:rsidRPr="00A0274B">
        <w:rPr>
          <w:rFonts w:ascii="Tahoma" w:hAnsi="Tahoma" w:cs="Tahoma"/>
          <w:sz w:val="21"/>
          <w:szCs w:val="21"/>
          <w:lang w:eastAsia="cs-CZ"/>
        </w:rPr>
        <w:t> </w:t>
      </w:r>
      <w:r w:rsidRPr="00A0274B">
        <w:rPr>
          <w:rFonts w:ascii="Tahoma" w:hAnsi="Tahoma" w:cs="Tahoma"/>
          <w:sz w:val="21"/>
          <w:szCs w:val="21"/>
          <w:lang w:eastAsia="cs-CZ"/>
        </w:rPr>
        <w:t>objednatelem</w:t>
      </w:r>
      <w:r w:rsidR="009937C5" w:rsidRPr="00A0274B">
        <w:rPr>
          <w:rFonts w:ascii="Tahoma" w:hAnsi="Tahoma" w:cs="Tahoma"/>
          <w:sz w:val="21"/>
          <w:szCs w:val="21"/>
          <w:lang w:eastAsia="cs-CZ"/>
        </w:rPr>
        <w:t>,</w:t>
      </w:r>
      <w:r w:rsidRPr="00A0274B">
        <w:rPr>
          <w:rFonts w:ascii="Tahoma" w:hAnsi="Tahoma" w:cs="Tahoma"/>
          <w:sz w:val="21"/>
          <w:szCs w:val="21"/>
          <w:lang w:eastAsia="cs-CZ"/>
        </w:rPr>
        <w:t xml:space="preserve"> se zástupci objednatele z</w:t>
      </w:r>
      <w:r w:rsidR="006459DB" w:rsidRPr="00A0274B">
        <w:rPr>
          <w:rFonts w:ascii="Tahoma" w:hAnsi="Tahoma" w:cs="Tahoma"/>
          <w:sz w:val="21"/>
          <w:szCs w:val="21"/>
          <w:lang w:eastAsia="cs-CZ"/>
        </w:rPr>
        <w:t> investičního odboru</w:t>
      </w:r>
      <w:r w:rsidRPr="00A0274B">
        <w:rPr>
          <w:rFonts w:ascii="Tahoma" w:hAnsi="Tahoma" w:cs="Tahoma"/>
          <w:sz w:val="21"/>
          <w:szCs w:val="21"/>
          <w:lang w:eastAsia="cs-CZ"/>
        </w:rPr>
        <w:t>, případně dalších.</w:t>
      </w:r>
    </w:p>
    <w:p w14:paraId="657BEC5E" w14:textId="77777777" w:rsidR="00AA3333" w:rsidRPr="00A0274B" w:rsidRDefault="00AA3333" w:rsidP="00AA3333">
      <w:pPr>
        <w:suppressAutoHyphens/>
        <w:adjustRightInd w:val="0"/>
        <w:spacing w:after="0" w:line="240" w:lineRule="auto"/>
        <w:ind w:left="357"/>
        <w:jc w:val="both"/>
        <w:rPr>
          <w:rFonts w:ascii="Tahoma" w:hAnsi="Tahoma" w:cs="Tahoma"/>
          <w:sz w:val="21"/>
          <w:szCs w:val="21"/>
          <w:lang w:eastAsia="cs-CZ"/>
        </w:rPr>
      </w:pPr>
    </w:p>
    <w:p w14:paraId="5E27BF51" w14:textId="77777777" w:rsidR="00AA3333" w:rsidRPr="00A0274B" w:rsidRDefault="00AA3333" w:rsidP="007333BF">
      <w:pPr>
        <w:numPr>
          <w:ilvl w:val="0"/>
          <w:numId w:val="13"/>
        </w:numPr>
        <w:suppressAutoHyphens/>
        <w:adjustRightInd w:val="0"/>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14:paraId="35E37938" w14:textId="77777777" w:rsidR="00AA3333" w:rsidRPr="00A0274B" w:rsidRDefault="00AA3333" w:rsidP="00AA3333">
      <w:pPr>
        <w:suppressAutoHyphens/>
        <w:adjustRightInd w:val="0"/>
        <w:spacing w:after="0" w:line="240" w:lineRule="auto"/>
        <w:ind w:left="360"/>
        <w:jc w:val="both"/>
        <w:rPr>
          <w:rFonts w:ascii="Tahoma" w:hAnsi="Tahoma" w:cs="Tahoma"/>
          <w:sz w:val="21"/>
          <w:szCs w:val="21"/>
          <w:lang w:eastAsia="cs-CZ"/>
        </w:rPr>
      </w:pPr>
    </w:p>
    <w:p w14:paraId="72AE174F" w14:textId="77777777" w:rsidR="00AA3333" w:rsidRPr="00A0274B" w:rsidRDefault="00AA3333" w:rsidP="007333BF">
      <w:pPr>
        <w:numPr>
          <w:ilvl w:val="0"/>
          <w:numId w:val="13"/>
        </w:numPr>
        <w:suppressAutoHyphens/>
        <w:adjustRightInd w:val="0"/>
        <w:spacing w:after="120" w:line="240" w:lineRule="auto"/>
        <w:ind w:left="357" w:hanging="357"/>
        <w:jc w:val="both"/>
        <w:rPr>
          <w:rFonts w:ascii="Tahoma" w:hAnsi="Tahoma" w:cs="Tahoma"/>
          <w:sz w:val="21"/>
          <w:szCs w:val="21"/>
          <w:lang w:eastAsia="cs-CZ"/>
        </w:rPr>
      </w:pPr>
      <w:r w:rsidRPr="00A0274B">
        <w:rPr>
          <w:rFonts w:ascii="Tahoma" w:hAnsi="Tahoma" w:cs="Tahoma"/>
          <w:sz w:val="21"/>
          <w:szCs w:val="21"/>
          <w:lang w:eastAsia="cs-CZ"/>
        </w:rPr>
        <w:lastRenderedPageBreak/>
        <w:t xml:space="preserve">Zhotovitel je povinen v průběhu prací seznámit objednatele s rozpracovaným dílem na kontrolních dnech, ze kterých bude pořízen zhotovitelem zápis. Objednatel má právo na kontrolu průběhu provádění díla alespoň 1x za dva týdny v průběhu zpracování, nebude-li dohodnuto se zástupcem/i </w:t>
      </w:r>
      <w:r w:rsidR="00B0601D">
        <w:rPr>
          <w:rFonts w:ascii="Tahoma" w:hAnsi="Tahoma" w:cs="Tahoma"/>
          <w:sz w:val="21"/>
          <w:szCs w:val="21"/>
          <w:lang w:eastAsia="cs-CZ"/>
        </w:rPr>
        <w:t>uvedeným v záhlaví smlouvy</w:t>
      </w:r>
      <w:r w:rsidRPr="00A0274B">
        <w:rPr>
          <w:rFonts w:ascii="Tahoma" w:hAnsi="Tahoma" w:cs="Tahoma"/>
          <w:sz w:val="21"/>
          <w:szCs w:val="21"/>
          <w:lang w:eastAsia="cs-CZ"/>
        </w:rPr>
        <w:t xml:space="preserve"> jinak. Kontrolní dny svolává zhotovitel nejméně tři dny předem. Kontrolní dny se budou konat </w:t>
      </w:r>
      <w:r w:rsidR="007611E7">
        <w:rPr>
          <w:rFonts w:ascii="Tahoma" w:hAnsi="Tahoma" w:cs="Tahoma"/>
          <w:sz w:val="21"/>
          <w:szCs w:val="21"/>
          <w:lang w:eastAsia="cs-CZ"/>
        </w:rPr>
        <w:br/>
      </w:r>
      <w:r w:rsidRPr="00A0274B">
        <w:rPr>
          <w:rFonts w:ascii="Tahoma" w:hAnsi="Tahoma" w:cs="Tahoma"/>
          <w:sz w:val="21"/>
          <w:szCs w:val="21"/>
          <w:lang w:eastAsia="cs-CZ"/>
        </w:rPr>
        <w:t xml:space="preserve">v sídle objednatele, pokud se strany nedohodnou jinak. </w:t>
      </w:r>
    </w:p>
    <w:p w14:paraId="1BC113DC" w14:textId="77777777" w:rsidR="00AA3333" w:rsidRPr="00A0274B" w:rsidRDefault="00AA3333" w:rsidP="00AA3333">
      <w:pPr>
        <w:spacing w:after="0" w:line="240" w:lineRule="auto"/>
        <w:ind w:left="357"/>
        <w:jc w:val="both"/>
        <w:rPr>
          <w:rFonts w:ascii="Tahoma" w:hAnsi="Tahoma" w:cs="Tahoma"/>
          <w:sz w:val="21"/>
          <w:szCs w:val="21"/>
          <w:lang w:eastAsia="cs-CZ"/>
        </w:rPr>
      </w:pPr>
      <w:r w:rsidRPr="00A0274B">
        <w:rPr>
          <w:rFonts w:ascii="Tahoma" w:hAnsi="Tahoma" w:cs="Tahoma"/>
          <w:sz w:val="21"/>
          <w:szCs w:val="21"/>
          <w:lang w:eastAsia="cs-CZ"/>
        </w:rPr>
        <w:t>Veškerá komunikace osob v rámci součinnosti při plnění smlouvy bude probíhat pro účely zajištění pružnosti emailovou formou na adresy osob uvedených v záhlaví smlouvy; postačí i prostý email.</w:t>
      </w:r>
    </w:p>
    <w:p w14:paraId="59239099" w14:textId="77777777" w:rsidR="00AA3333" w:rsidRPr="00A0274B" w:rsidRDefault="00AA3333" w:rsidP="00AA3333">
      <w:pPr>
        <w:spacing w:after="0" w:line="240" w:lineRule="auto"/>
        <w:ind w:left="357"/>
        <w:jc w:val="both"/>
        <w:rPr>
          <w:rFonts w:ascii="Tahoma" w:hAnsi="Tahoma" w:cs="Tahoma"/>
          <w:sz w:val="21"/>
          <w:szCs w:val="21"/>
          <w:lang w:eastAsia="cs-CZ"/>
        </w:rPr>
      </w:pPr>
    </w:p>
    <w:p w14:paraId="446F27D5" w14:textId="77777777" w:rsidR="00AA3333" w:rsidRPr="00A0274B" w:rsidRDefault="00AA3333" w:rsidP="007333BF">
      <w:pPr>
        <w:numPr>
          <w:ilvl w:val="0"/>
          <w:numId w:val="13"/>
        </w:numPr>
        <w:suppressAutoHyphens/>
        <w:adjustRightInd w:val="0"/>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Objednatel je oprávněn a povinen zajistit účast oprávněného pracovníka na kontrolních dnech a poskytnout součinnost při zpracování a při projednávání dokumentace. </w:t>
      </w:r>
    </w:p>
    <w:p w14:paraId="7757DF95" w14:textId="77777777" w:rsidR="00AA3333" w:rsidRPr="00A0274B" w:rsidRDefault="00AA3333" w:rsidP="00AA3333">
      <w:pPr>
        <w:suppressAutoHyphens/>
        <w:adjustRightInd w:val="0"/>
        <w:spacing w:after="0" w:line="240" w:lineRule="auto"/>
        <w:ind w:left="360"/>
        <w:jc w:val="both"/>
        <w:rPr>
          <w:rFonts w:ascii="Tahoma" w:hAnsi="Tahoma" w:cs="Tahoma"/>
          <w:sz w:val="21"/>
          <w:szCs w:val="21"/>
          <w:lang w:eastAsia="cs-CZ"/>
        </w:rPr>
      </w:pPr>
    </w:p>
    <w:p w14:paraId="012942BB" w14:textId="77777777" w:rsidR="00AA3333" w:rsidRPr="00A0274B" w:rsidRDefault="00AA3333" w:rsidP="007333BF">
      <w:pPr>
        <w:numPr>
          <w:ilvl w:val="0"/>
          <w:numId w:val="13"/>
        </w:numPr>
        <w:suppressAutoHyphens/>
        <w:adjustRightInd w:val="0"/>
        <w:spacing w:after="0" w:line="240" w:lineRule="auto"/>
        <w:ind w:left="357" w:hanging="357"/>
        <w:jc w:val="both"/>
        <w:rPr>
          <w:rFonts w:ascii="Tahoma" w:hAnsi="Tahoma" w:cs="Tahoma"/>
          <w:sz w:val="21"/>
          <w:szCs w:val="21"/>
          <w:lang w:eastAsia="cs-CZ"/>
        </w:rPr>
      </w:pPr>
      <w:r w:rsidRPr="00A0274B">
        <w:rPr>
          <w:rFonts w:ascii="Tahoma" w:hAnsi="Tahoma" w:cs="Tahoma"/>
          <w:sz w:val="21"/>
          <w:szCs w:val="21"/>
          <w:lang w:eastAsia="cs-CZ"/>
        </w:rPr>
        <w:t xml:space="preserve">Zhotovitel se zavazuje písemné připomínky uplatněné objednatelem na poradách a v rámci součinnosti </w:t>
      </w:r>
      <w:r w:rsidR="007611E7">
        <w:rPr>
          <w:rFonts w:ascii="Tahoma" w:hAnsi="Tahoma" w:cs="Tahoma"/>
          <w:sz w:val="21"/>
          <w:szCs w:val="21"/>
          <w:lang w:eastAsia="cs-CZ"/>
        </w:rPr>
        <w:br/>
      </w:r>
      <w:r w:rsidRPr="00A0274B">
        <w:rPr>
          <w:rFonts w:ascii="Tahoma" w:hAnsi="Tahoma" w:cs="Tahoma"/>
          <w:sz w:val="21"/>
          <w:szCs w:val="21"/>
          <w:lang w:eastAsia="cs-CZ"/>
        </w:rPr>
        <w:t xml:space="preserve">do čistopisu PD zapracovat. </w:t>
      </w:r>
    </w:p>
    <w:p w14:paraId="26F1AD1E" w14:textId="77777777" w:rsidR="00AA3333" w:rsidRPr="00A0274B" w:rsidRDefault="00AA3333" w:rsidP="00AA3333">
      <w:pPr>
        <w:suppressAutoHyphens/>
        <w:adjustRightInd w:val="0"/>
        <w:spacing w:after="0" w:line="240" w:lineRule="auto"/>
        <w:ind w:left="357"/>
        <w:jc w:val="both"/>
        <w:rPr>
          <w:rFonts w:ascii="Tahoma" w:hAnsi="Tahoma" w:cs="Tahoma"/>
          <w:sz w:val="21"/>
          <w:szCs w:val="21"/>
          <w:lang w:eastAsia="cs-CZ"/>
        </w:rPr>
      </w:pPr>
    </w:p>
    <w:p w14:paraId="208B1FAF" w14:textId="77777777" w:rsidR="00AA3333" w:rsidRPr="00A0274B" w:rsidRDefault="00AA3333" w:rsidP="007333BF">
      <w:pPr>
        <w:keepLines/>
        <w:numPr>
          <w:ilvl w:val="0"/>
          <w:numId w:val="13"/>
        </w:numPr>
        <w:suppressAutoHyphens/>
        <w:adjustRightInd w:val="0"/>
        <w:spacing w:after="0" w:line="240" w:lineRule="auto"/>
        <w:ind w:left="357" w:hanging="357"/>
        <w:jc w:val="both"/>
        <w:rPr>
          <w:rFonts w:ascii="Tahoma" w:hAnsi="Tahoma" w:cs="Tahoma"/>
          <w:b/>
          <w:bCs/>
          <w:sz w:val="21"/>
          <w:szCs w:val="21"/>
        </w:rPr>
      </w:pPr>
      <w:r w:rsidRPr="00A0274B">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14:paraId="144B3C01" w14:textId="77777777" w:rsidR="00AA3333" w:rsidRPr="00A0274B" w:rsidRDefault="00AA3333" w:rsidP="00AA3333">
      <w:pPr>
        <w:suppressAutoHyphens/>
        <w:adjustRightInd w:val="0"/>
        <w:spacing w:after="0" w:line="240" w:lineRule="auto"/>
        <w:ind w:left="357"/>
        <w:jc w:val="both"/>
        <w:rPr>
          <w:rFonts w:ascii="Tahoma" w:hAnsi="Tahoma" w:cs="Tahoma"/>
          <w:sz w:val="21"/>
          <w:szCs w:val="21"/>
          <w:lang w:eastAsia="cs-CZ"/>
        </w:rPr>
      </w:pPr>
    </w:p>
    <w:p w14:paraId="6FCDACBA" w14:textId="77777777" w:rsidR="00C95CD5" w:rsidRPr="00A0274B" w:rsidRDefault="00C95CD5" w:rsidP="00DB0C9B">
      <w:pPr>
        <w:spacing w:after="0" w:line="240" w:lineRule="auto"/>
        <w:jc w:val="center"/>
        <w:rPr>
          <w:rFonts w:ascii="Tahoma" w:hAnsi="Tahoma" w:cs="Tahoma"/>
          <w:b/>
          <w:bCs/>
          <w:sz w:val="21"/>
          <w:szCs w:val="21"/>
          <w:lang w:val="x-none" w:eastAsia="cs-CZ"/>
        </w:rPr>
      </w:pPr>
      <w:r w:rsidRPr="00A0274B">
        <w:rPr>
          <w:rFonts w:ascii="Tahoma" w:hAnsi="Tahoma" w:cs="Tahoma"/>
          <w:b/>
          <w:bCs/>
          <w:sz w:val="21"/>
          <w:szCs w:val="21"/>
          <w:lang w:val="x-none" w:eastAsia="cs-CZ"/>
        </w:rPr>
        <w:t>článek 6.</w:t>
      </w:r>
    </w:p>
    <w:p w14:paraId="406851F5" w14:textId="77777777" w:rsidR="00C95CD5" w:rsidRPr="00A0274B" w:rsidRDefault="0074248B" w:rsidP="00C95CD5">
      <w:pPr>
        <w:keepLines/>
        <w:suppressAutoHyphens/>
        <w:spacing w:after="0" w:line="240" w:lineRule="auto"/>
        <w:jc w:val="center"/>
        <w:rPr>
          <w:rFonts w:ascii="Tahoma" w:hAnsi="Tahoma" w:cs="Tahoma"/>
          <w:b/>
          <w:bCs/>
          <w:sz w:val="21"/>
          <w:szCs w:val="21"/>
          <w:lang w:val="x-none" w:eastAsia="cs-CZ"/>
        </w:rPr>
      </w:pPr>
      <w:r w:rsidRPr="00A0274B">
        <w:rPr>
          <w:rFonts w:ascii="Tahoma" w:hAnsi="Tahoma" w:cs="Tahoma"/>
          <w:b/>
          <w:bCs/>
          <w:sz w:val="21"/>
          <w:szCs w:val="21"/>
          <w:lang w:eastAsia="cs-CZ"/>
        </w:rPr>
        <w:t>Vady plnění</w:t>
      </w:r>
    </w:p>
    <w:p w14:paraId="7D1CFD8A" w14:textId="77777777" w:rsidR="00C95CD5" w:rsidRPr="00A0274B" w:rsidRDefault="00C95CD5" w:rsidP="00C95CD5">
      <w:pPr>
        <w:spacing w:after="0" w:line="240" w:lineRule="auto"/>
        <w:ind w:left="426" w:hanging="426"/>
        <w:jc w:val="both"/>
        <w:rPr>
          <w:rFonts w:ascii="Tahoma" w:hAnsi="Tahoma" w:cs="Tahoma"/>
          <w:sz w:val="21"/>
          <w:szCs w:val="21"/>
          <w:lang w:val="x-none" w:eastAsia="cs-CZ"/>
        </w:rPr>
      </w:pPr>
    </w:p>
    <w:p w14:paraId="5C3799A8" w14:textId="090EC98F" w:rsidR="00D91B09" w:rsidRPr="00A0274B" w:rsidRDefault="00D91B09" w:rsidP="007333BF">
      <w:pPr>
        <w:pStyle w:val="Odstavecseseznamem"/>
        <w:numPr>
          <w:ilvl w:val="1"/>
          <w:numId w:val="5"/>
        </w:numPr>
        <w:spacing w:line="240" w:lineRule="auto"/>
        <w:jc w:val="both"/>
        <w:rPr>
          <w:rFonts w:ascii="Tahoma" w:hAnsi="Tahoma" w:cs="Tahoma"/>
          <w:sz w:val="21"/>
          <w:szCs w:val="21"/>
        </w:rPr>
      </w:pPr>
      <w:r w:rsidRPr="00A0274B">
        <w:rPr>
          <w:rFonts w:ascii="Tahoma" w:hAnsi="Tahoma" w:cs="Tahoma"/>
          <w:sz w:val="21"/>
          <w:szCs w:val="21"/>
        </w:rPr>
        <w:t xml:space="preserve">Odpovědnost zhotovitele za technické řešení stavby uvedené v </w:t>
      </w:r>
      <w:r w:rsidR="009937C5" w:rsidRPr="00A0274B">
        <w:rPr>
          <w:rFonts w:ascii="Tahoma" w:hAnsi="Tahoma" w:cs="Tahoma"/>
          <w:sz w:val="21"/>
          <w:szCs w:val="21"/>
        </w:rPr>
        <w:t>této smlouvě</w:t>
      </w:r>
      <w:r w:rsidRPr="00A0274B">
        <w:rPr>
          <w:rFonts w:ascii="Tahoma" w:hAnsi="Tahoma" w:cs="Tahoma"/>
          <w:sz w:val="21"/>
          <w:szCs w:val="21"/>
        </w:rPr>
        <w:t xml:space="preserve"> vyplývá ze zákona a trvá </w:t>
      </w:r>
      <w:r w:rsidR="007611E7">
        <w:rPr>
          <w:rFonts w:ascii="Tahoma" w:hAnsi="Tahoma" w:cs="Tahoma"/>
          <w:sz w:val="21"/>
          <w:szCs w:val="21"/>
        </w:rPr>
        <w:br/>
      </w:r>
      <w:r w:rsidRPr="00A0274B">
        <w:rPr>
          <w:rFonts w:ascii="Tahoma" w:hAnsi="Tahoma" w:cs="Tahoma"/>
          <w:sz w:val="21"/>
          <w:szCs w:val="21"/>
        </w:rPr>
        <w:t xml:space="preserve">po celou dobu životnosti stavby. </w:t>
      </w:r>
      <w:r w:rsidRPr="00A0274B">
        <w:rPr>
          <w:rFonts w:ascii="Tahoma" w:hAnsi="Tahoma" w:cs="Tahoma"/>
          <w:sz w:val="21"/>
          <w:szCs w:val="21"/>
          <w:lang w:eastAsia="cs-CZ"/>
        </w:rPr>
        <w:t xml:space="preserve">Dílo má vady, jestliže jeho provedení neodpovídá výsledku určenému </w:t>
      </w:r>
      <w:r w:rsidR="007611E7">
        <w:rPr>
          <w:rFonts w:ascii="Tahoma" w:hAnsi="Tahoma" w:cs="Tahoma"/>
          <w:sz w:val="21"/>
          <w:szCs w:val="21"/>
          <w:lang w:eastAsia="cs-CZ"/>
        </w:rPr>
        <w:br/>
      </w:r>
      <w:r w:rsidRPr="00A0274B">
        <w:rPr>
          <w:rFonts w:ascii="Tahoma" w:hAnsi="Tahoma" w:cs="Tahoma"/>
          <w:sz w:val="21"/>
          <w:szCs w:val="21"/>
          <w:lang w:eastAsia="cs-CZ"/>
        </w:rPr>
        <w:t xml:space="preserve">ve smlouvě, tj. v souladu se zákonem </w:t>
      </w:r>
      <w:r w:rsidR="007202B4" w:rsidRPr="007202B4">
        <w:rPr>
          <w:rFonts w:ascii="Tahoma" w:hAnsi="Tahoma" w:cs="Tahoma"/>
          <w:sz w:val="21"/>
          <w:szCs w:val="21"/>
          <w:lang w:eastAsia="cs-CZ"/>
        </w:rPr>
        <w:t xml:space="preserve">č. </w:t>
      </w:r>
      <w:r w:rsidR="00563214">
        <w:rPr>
          <w:rFonts w:ascii="Tahoma" w:hAnsi="Tahoma" w:cs="Tahoma"/>
          <w:sz w:val="21"/>
          <w:szCs w:val="21"/>
          <w:lang w:eastAsia="cs-CZ"/>
        </w:rPr>
        <w:t>2</w:t>
      </w:r>
      <w:r w:rsidR="007202B4" w:rsidRPr="007202B4">
        <w:rPr>
          <w:rFonts w:ascii="Tahoma" w:hAnsi="Tahoma" w:cs="Tahoma"/>
          <w:sz w:val="21"/>
          <w:szCs w:val="21"/>
          <w:lang w:eastAsia="cs-CZ"/>
        </w:rPr>
        <w:t>83/20</w:t>
      </w:r>
      <w:r w:rsidR="00563214">
        <w:rPr>
          <w:rFonts w:ascii="Tahoma" w:hAnsi="Tahoma" w:cs="Tahoma"/>
          <w:sz w:val="21"/>
          <w:szCs w:val="21"/>
          <w:lang w:eastAsia="cs-CZ"/>
        </w:rPr>
        <w:t>21</w:t>
      </w:r>
      <w:r w:rsidR="007202B4" w:rsidRPr="007202B4">
        <w:rPr>
          <w:rFonts w:ascii="Tahoma" w:hAnsi="Tahoma" w:cs="Tahoma"/>
          <w:sz w:val="21"/>
          <w:szCs w:val="21"/>
          <w:lang w:eastAsia="cs-CZ"/>
        </w:rPr>
        <w:t xml:space="preserve"> Sb., o územním plánování a stavebním řádu (stavební zákon), v</w:t>
      </w:r>
      <w:r w:rsidR="00563214">
        <w:rPr>
          <w:rFonts w:ascii="Tahoma" w:hAnsi="Tahoma" w:cs="Tahoma"/>
          <w:sz w:val="21"/>
          <w:szCs w:val="21"/>
          <w:lang w:eastAsia="cs-CZ"/>
        </w:rPr>
        <w:t xml:space="preserve"> platném</w:t>
      </w:r>
      <w:r w:rsidR="007202B4" w:rsidRPr="007202B4">
        <w:rPr>
          <w:rFonts w:ascii="Tahoma" w:hAnsi="Tahoma" w:cs="Tahoma"/>
          <w:sz w:val="21"/>
          <w:szCs w:val="21"/>
          <w:lang w:eastAsia="cs-CZ"/>
        </w:rPr>
        <w:t xml:space="preserve"> znění (dále jen "stavební zákon"), </w:t>
      </w:r>
      <w:r w:rsidRPr="00A0274B">
        <w:rPr>
          <w:rFonts w:ascii="Tahoma" w:hAnsi="Tahoma" w:cs="Tahoma"/>
          <w:sz w:val="21"/>
          <w:szCs w:val="21"/>
          <w:lang w:eastAsia="cs-CZ"/>
        </w:rPr>
        <w:t xml:space="preserve">dále v souladu s ČSN, EN, ON a TP jimiž se definuje požadovaná kvalita a způsob její kontroly. Zhotovitel odpovídá za vady předmětu díla podle příslušných ustanovení občanského zákoníku, zejména § 2615 až 2619 </w:t>
      </w:r>
      <w:proofErr w:type="spellStart"/>
      <w:r w:rsidRPr="00A0274B">
        <w:rPr>
          <w:rFonts w:ascii="Tahoma" w:hAnsi="Tahoma" w:cs="Tahoma"/>
          <w:sz w:val="21"/>
          <w:szCs w:val="21"/>
          <w:lang w:eastAsia="cs-CZ"/>
        </w:rPr>
        <w:t>obč</w:t>
      </w:r>
      <w:proofErr w:type="spellEnd"/>
      <w:r w:rsidRPr="00A0274B">
        <w:rPr>
          <w:rFonts w:ascii="Tahoma" w:hAnsi="Tahoma" w:cs="Tahoma"/>
          <w:sz w:val="21"/>
          <w:szCs w:val="21"/>
          <w:lang w:eastAsia="cs-CZ"/>
        </w:rPr>
        <w:t>. zák. v jeho platném znění. Vyjde-li vada, kterou předmět díla měl v době převzetí najevo až po předání objednateli a zhotovitel na ni objednatele neupozornil, má právo na bezplatnou opravu či doplnění díla.</w:t>
      </w:r>
    </w:p>
    <w:p w14:paraId="5C0EAC0E" w14:textId="77777777" w:rsidR="00D91B09" w:rsidRPr="00A0274B" w:rsidRDefault="00D91B09" w:rsidP="007333BF">
      <w:pPr>
        <w:numPr>
          <w:ilvl w:val="1"/>
          <w:numId w:val="5"/>
        </w:numPr>
        <w:spacing w:line="240" w:lineRule="auto"/>
        <w:jc w:val="both"/>
        <w:rPr>
          <w:rFonts w:ascii="Tahoma" w:hAnsi="Tahoma" w:cs="Tahoma"/>
          <w:sz w:val="21"/>
          <w:szCs w:val="21"/>
        </w:rPr>
      </w:pPr>
      <w:r w:rsidRPr="00A0274B">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14:paraId="39EB6FC0" w14:textId="77777777" w:rsidR="00D91B09" w:rsidRDefault="00D91B09" w:rsidP="007333BF">
      <w:pPr>
        <w:numPr>
          <w:ilvl w:val="1"/>
          <w:numId w:val="5"/>
        </w:numPr>
        <w:spacing w:line="240" w:lineRule="auto"/>
        <w:jc w:val="both"/>
        <w:rPr>
          <w:rFonts w:ascii="Tahoma" w:hAnsi="Tahoma" w:cs="Tahoma"/>
          <w:sz w:val="21"/>
          <w:szCs w:val="21"/>
        </w:rPr>
      </w:pPr>
      <w:r w:rsidRPr="00A0274B">
        <w:rPr>
          <w:rFonts w:ascii="Tahoma" w:hAnsi="Tahoma" w:cs="Tahoma"/>
          <w:sz w:val="21"/>
          <w:szCs w:val="21"/>
        </w:rPr>
        <w:t xml:space="preserve">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w:t>
      </w:r>
      <w:r w:rsidR="007611E7">
        <w:rPr>
          <w:rFonts w:ascii="Tahoma" w:hAnsi="Tahoma" w:cs="Tahoma"/>
          <w:sz w:val="21"/>
          <w:szCs w:val="21"/>
        </w:rPr>
        <w:br/>
      </w:r>
      <w:r w:rsidRPr="00A0274B">
        <w:rPr>
          <w:rFonts w:ascii="Tahoma" w:hAnsi="Tahoma" w:cs="Tahoma"/>
          <w:sz w:val="21"/>
          <w:szCs w:val="21"/>
        </w:rPr>
        <w:t>v níž bude vada odstraněna a bude vyprojektován nový bezvadný stav.</w:t>
      </w:r>
    </w:p>
    <w:p w14:paraId="182AEA5A" w14:textId="77777777" w:rsidR="00D91B09" w:rsidRPr="00A0274B" w:rsidRDefault="00D91B09" w:rsidP="007333BF">
      <w:pPr>
        <w:numPr>
          <w:ilvl w:val="1"/>
          <w:numId w:val="5"/>
        </w:numPr>
        <w:spacing w:line="240" w:lineRule="auto"/>
        <w:jc w:val="both"/>
        <w:rPr>
          <w:rFonts w:ascii="Tahoma" w:hAnsi="Tahoma" w:cs="Tahoma"/>
          <w:sz w:val="21"/>
          <w:szCs w:val="21"/>
        </w:rPr>
      </w:pPr>
      <w:r w:rsidRPr="00A0274B">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416D2AC1" w14:textId="77777777" w:rsidR="00D91B09" w:rsidRPr="00A0274B" w:rsidRDefault="00D91B09" w:rsidP="007333BF">
      <w:pPr>
        <w:numPr>
          <w:ilvl w:val="1"/>
          <w:numId w:val="5"/>
        </w:numPr>
        <w:spacing w:line="240" w:lineRule="auto"/>
        <w:jc w:val="both"/>
        <w:rPr>
          <w:rFonts w:ascii="Tahoma" w:hAnsi="Tahoma" w:cs="Tahoma"/>
          <w:sz w:val="21"/>
          <w:szCs w:val="21"/>
          <w:lang w:eastAsia="cs-CZ"/>
        </w:rPr>
      </w:pPr>
      <w:r w:rsidRPr="00A0274B">
        <w:rPr>
          <w:rFonts w:ascii="Tahoma" w:hAnsi="Tahoma" w:cs="Tahoma"/>
          <w:sz w:val="21"/>
          <w:szCs w:val="21"/>
        </w:rPr>
        <w:t>O odstranění vady sepíše objednatel protokol, ve kterém potvrdí odstranění vady nebo uvede důvody, pro které odmítá opravu převzít.</w:t>
      </w:r>
    </w:p>
    <w:p w14:paraId="140E0076" w14:textId="77777777" w:rsidR="00D91B09" w:rsidRPr="00A0274B" w:rsidRDefault="00D91B09" w:rsidP="007333BF">
      <w:pPr>
        <w:keepLines/>
        <w:numPr>
          <w:ilvl w:val="1"/>
          <w:numId w:val="5"/>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 xml:space="preserve">V případě výskytu vady na díle bude objednatel vady reklamovat bezodkladně po jejich zjištění na níže uvedené adrese:  </w:t>
      </w:r>
    </w:p>
    <w:p w14:paraId="78347A3E" w14:textId="77777777" w:rsidR="00D91B09" w:rsidRPr="00A0274B" w:rsidRDefault="00D91B09" w:rsidP="00D91B09">
      <w:pPr>
        <w:keepLines/>
        <w:suppressAutoHyphens/>
        <w:spacing w:after="0" w:line="240" w:lineRule="auto"/>
        <w:ind w:left="360"/>
        <w:jc w:val="both"/>
        <w:rPr>
          <w:rFonts w:ascii="Tahoma" w:hAnsi="Tahoma" w:cs="Tahoma"/>
          <w:sz w:val="21"/>
          <w:szCs w:val="21"/>
          <w:lang w:val="x-none" w:eastAsia="cs-CZ"/>
        </w:rPr>
      </w:pPr>
    </w:p>
    <w:p w14:paraId="10429264" w14:textId="77777777" w:rsidR="004D1753" w:rsidRPr="00A0274B" w:rsidRDefault="00D91B09" w:rsidP="007333BF">
      <w:pPr>
        <w:keepLines/>
        <w:numPr>
          <w:ilvl w:val="1"/>
          <w:numId w:val="9"/>
        </w:numPr>
        <w:suppressAutoHyphens/>
        <w:spacing w:after="0" w:line="240" w:lineRule="auto"/>
        <w:ind w:left="1208" w:hanging="357"/>
        <w:jc w:val="both"/>
        <w:rPr>
          <w:rFonts w:ascii="Tahoma" w:hAnsi="Tahoma" w:cs="Tahoma"/>
          <w:sz w:val="21"/>
          <w:szCs w:val="21"/>
          <w:lang w:val="x-none" w:eastAsia="cs-CZ"/>
        </w:rPr>
      </w:pPr>
      <w:r w:rsidRPr="00A0274B">
        <w:rPr>
          <w:rFonts w:ascii="Tahoma" w:hAnsi="Tahoma" w:cs="Tahoma"/>
          <w:sz w:val="21"/>
          <w:szCs w:val="21"/>
          <w:lang w:val="x-none" w:eastAsia="cs-CZ"/>
        </w:rPr>
        <w:t xml:space="preserve">do datové schránky: </w:t>
      </w:r>
    </w:p>
    <w:p w14:paraId="64F6AF2A" w14:textId="77777777" w:rsidR="00D91B09" w:rsidRPr="00A0274B" w:rsidRDefault="00D91B09" w:rsidP="007333BF">
      <w:pPr>
        <w:keepLines/>
        <w:numPr>
          <w:ilvl w:val="1"/>
          <w:numId w:val="9"/>
        </w:numPr>
        <w:suppressAutoHyphens/>
        <w:spacing w:after="0" w:line="240" w:lineRule="auto"/>
        <w:ind w:left="1208" w:hanging="357"/>
        <w:jc w:val="both"/>
        <w:rPr>
          <w:rFonts w:ascii="Tahoma" w:hAnsi="Tahoma" w:cs="Tahoma"/>
          <w:sz w:val="21"/>
          <w:szCs w:val="21"/>
          <w:lang w:val="x-none" w:eastAsia="cs-CZ"/>
        </w:rPr>
      </w:pPr>
      <w:r w:rsidRPr="00A0274B">
        <w:rPr>
          <w:rFonts w:ascii="Tahoma" w:hAnsi="Tahoma" w:cs="Tahoma"/>
          <w:sz w:val="21"/>
          <w:szCs w:val="21"/>
          <w:lang w:val="x-none" w:eastAsia="cs-CZ"/>
        </w:rPr>
        <w:t xml:space="preserve">na e-mail: </w:t>
      </w:r>
    </w:p>
    <w:p w14:paraId="66AAB7DF" w14:textId="77777777" w:rsidR="00D91B09" w:rsidRPr="00A0274B" w:rsidRDefault="00D91B09" w:rsidP="007333BF">
      <w:pPr>
        <w:keepLines/>
        <w:numPr>
          <w:ilvl w:val="1"/>
          <w:numId w:val="9"/>
        </w:numPr>
        <w:suppressAutoHyphens/>
        <w:spacing w:after="0" w:line="240" w:lineRule="auto"/>
        <w:ind w:left="1208" w:hanging="357"/>
        <w:jc w:val="both"/>
        <w:rPr>
          <w:rFonts w:ascii="Tahoma" w:hAnsi="Tahoma" w:cs="Tahoma"/>
          <w:sz w:val="21"/>
          <w:szCs w:val="21"/>
          <w:lang w:val="x-none" w:eastAsia="cs-CZ"/>
        </w:rPr>
      </w:pPr>
      <w:r w:rsidRPr="00A0274B">
        <w:rPr>
          <w:rFonts w:ascii="Tahoma" w:hAnsi="Tahoma" w:cs="Tahoma"/>
          <w:sz w:val="21"/>
          <w:szCs w:val="21"/>
          <w:lang w:val="x-none" w:eastAsia="cs-CZ"/>
        </w:rPr>
        <w:t xml:space="preserve">na telefonním čísle: </w:t>
      </w:r>
    </w:p>
    <w:p w14:paraId="3E5CC924" w14:textId="77777777" w:rsidR="00D91B09" w:rsidRPr="00A0274B" w:rsidRDefault="00D91B09" w:rsidP="00D91B09">
      <w:pPr>
        <w:keepLines/>
        <w:suppressAutoHyphens/>
        <w:spacing w:after="0" w:line="240" w:lineRule="auto"/>
        <w:ind w:left="1208"/>
        <w:jc w:val="both"/>
        <w:rPr>
          <w:rFonts w:ascii="Tahoma" w:hAnsi="Tahoma" w:cs="Tahoma"/>
          <w:sz w:val="21"/>
          <w:szCs w:val="21"/>
          <w:lang w:val="x-none" w:eastAsia="cs-CZ"/>
        </w:rPr>
      </w:pPr>
    </w:p>
    <w:p w14:paraId="089D4FD6" w14:textId="77777777" w:rsidR="00D91B09" w:rsidRPr="00A0274B" w:rsidRDefault="00D91B09" w:rsidP="00D91B09">
      <w:pPr>
        <w:keepLines/>
        <w:suppressAutoHyphens/>
        <w:spacing w:after="0" w:line="240" w:lineRule="auto"/>
        <w:ind w:left="360"/>
        <w:jc w:val="both"/>
        <w:rPr>
          <w:rFonts w:ascii="Tahoma" w:hAnsi="Tahoma" w:cs="Tahoma"/>
          <w:sz w:val="21"/>
          <w:szCs w:val="21"/>
          <w:lang w:eastAsia="cs-CZ"/>
        </w:rPr>
      </w:pPr>
      <w:r w:rsidRPr="00A0274B">
        <w:rPr>
          <w:rFonts w:ascii="Tahoma" w:hAnsi="Tahoma" w:cs="Tahoma"/>
          <w:sz w:val="21"/>
          <w:szCs w:val="21"/>
          <w:lang w:val="x-none" w:eastAsia="cs-CZ"/>
        </w:rPr>
        <w:t xml:space="preserve">V případě </w:t>
      </w:r>
      <w:r w:rsidRPr="00A0274B">
        <w:rPr>
          <w:rFonts w:ascii="Tahoma" w:hAnsi="Tahoma" w:cs="Tahoma"/>
          <w:sz w:val="21"/>
          <w:szCs w:val="21"/>
          <w:lang w:eastAsia="cs-CZ"/>
        </w:rPr>
        <w:t>uplatnění vad</w:t>
      </w:r>
      <w:r w:rsidRPr="00A0274B">
        <w:rPr>
          <w:rFonts w:ascii="Tahoma" w:hAnsi="Tahoma" w:cs="Tahoma"/>
          <w:sz w:val="21"/>
          <w:szCs w:val="21"/>
          <w:lang w:val="x-none" w:eastAsia="cs-CZ"/>
        </w:rPr>
        <w:t xml:space="preserve"> způsobem uvedeným pod bodem c, musí být hlášení vady potvrzeno písemně, </w:t>
      </w:r>
      <w:r w:rsidR="007611E7">
        <w:rPr>
          <w:rFonts w:ascii="Tahoma" w:hAnsi="Tahoma" w:cs="Tahoma"/>
          <w:sz w:val="21"/>
          <w:szCs w:val="21"/>
          <w:lang w:val="x-none" w:eastAsia="cs-CZ"/>
        </w:rPr>
        <w:br/>
      </w:r>
      <w:r w:rsidRPr="00A0274B">
        <w:rPr>
          <w:rFonts w:ascii="Tahoma" w:hAnsi="Tahoma" w:cs="Tahoma"/>
          <w:sz w:val="21"/>
          <w:szCs w:val="21"/>
          <w:lang w:val="x-none" w:eastAsia="cs-CZ"/>
        </w:rPr>
        <w:t>tzn. způsobem dle bodu a nebo b.</w:t>
      </w:r>
    </w:p>
    <w:p w14:paraId="758423FF" w14:textId="77777777" w:rsidR="00D91B09" w:rsidRPr="00A0274B" w:rsidRDefault="00D91B09" w:rsidP="007333BF">
      <w:pPr>
        <w:keepLines/>
        <w:numPr>
          <w:ilvl w:val="1"/>
          <w:numId w:val="5"/>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lastRenderedPageBreak/>
        <w:t xml:space="preserve">Oprávněná osoba objednatele může bez přítomnosti zástupce zhotovitele provádět běžné zásahy </w:t>
      </w:r>
      <w:r w:rsidR="007611E7">
        <w:rPr>
          <w:rFonts w:ascii="Tahoma" w:hAnsi="Tahoma" w:cs="Tahoma"/>
          <w:sz w:val="21"/>
          <w:szCs w:val="21"/>
          <w:lang w:val="x-none" w:eastAsia="cs-CZ"/>
        </w:rPr>
        <w:br/>
      </w:r>
      <w:r w:rsidRPr="00A0274B">
        <w:rPr>
          <w:rFonts w:ascii="Tahoma" w:hAnsi="Tahoma" w:cs="Tahoma"/>
          <w:sz w:val="21"/>
          <w:szCs w:val="21"/>
          <w:lang w:val="x-none" w:eastAsia="cs-CZ"/>
        </w:rPr>
        <w:t>do dodaného díla v souladu s jeho účelem a příslušnými technickými podmínkami, s nimiž byl objednatel seznámen v předávacím řízení (protokolárním předáním a převzetím celé dodávky).</w:t>
      </w:r>
    </w:p>
    <w:p w14:paraId="6965F76D" w14:textId="77777777" w:rsidR="00BD3F95" w:rsidRDefault="00BD3F95" w:rsidP="00C95CD5">
      <w:pPr>
        <w:tabs>
          <w:tab w:val="left" w:pos="6804"/>
        </w:tabs>
        <w:spacing w:after="0" w:line="240" w:lineRule="auto"/>
        <w:ind w:left="1134" w:hanging="425"/>
        <w:jc w:val="center"/>
        <w:rPr>
          <w:rFonts w:ascii="Tahoma" w:hAnsi="Tahoma" w:cs="Tahoma"/>
          <w:b/>
          <w:bCs/>
          <w:sz w:val="21"/>
          <w:szCs w:val="21"/>
          <w:lang w:val="x-none" w:eastAsia="cs-CZ"/>
        </w:rPr>
      </w:pPr>
    </w:p>
    <w:p w14:paraId="07D2124D" w14:textId="77777777" w:rsidR="00C95CD5" w:rsidRPr="00A0274B" w:rsidRDefault="00C95CD5" w:rsidP="00C95CD5">
      <w:pPr>
        <w:tabs>
          <w:tab w:val="left" w:pos="6804"/>
        </w:tabs>
        <w:spacing w:after="0" w:line="240" w:lineRule="auto"/>
        <w:ind w:left="1134" w:hanging="425"/>
        <w:jc w:val="center"/>
        <w:rPr>
          <w:rFonts w:ascii="Tahoma" w:hAnsi="Tahoma" w:cs="Tahoma"/>
          <w:b/>
          <w:bCs/>
          <w:sz w:val="21"/>
          <w:szCs w:val="21"/>
          <w:lang w:val="x-none" w:eastAsia="cs-CZ"/>
        </w:rPr>
      </w:pPr>
      <w:r w:rsidRPr="00A0274B">
        <w:rPr>
          <w:rFonts w:ascii="Tahoma" w:hAnsi="Tahoma" w:cs="Tahoma"/>
          <w:b/>
          <w:bCs/>
          <w:sz w:val="21"/>
          <w:szCs w:val="21"/>
          <w:lang w:val="x-none" w:eastAsia="cs-CZ"/>
        </w:rPr>
        <w:t>článek 7.</w:t>
      </w:r>
    </w:p>
    <w:p w14:paraId="2114D78F" w14:textId="77777777" w:rsidR="002F38A1" w:rsidRDefault="00C95CD5" w:rsidP="00C95CD5">
      <w:pPr>
        <w:tabs>
          <w:tab w:val="left" w:pos="6804"/>
        </w:tabs>
        <w:spacing w:after="0" w:line="240" w:lineRule="auto"/>
        <w:ind w:left="1134" w:hanging="425"/>
        <w:jc w:val="center"/>
        <w:rPr>
          <w:rFonts w:ascii="Tahoma" w:hAnsi="Tahoma" w:cs="Tahoma"/>
          <w:b/>
          <w:bCs/>
          <w:sz w:val="21"/>
          <w:szCs w:val="21"/>
          <w:lang w:val="x-none" w:eastAsia="cs-CZ"/>
        </w:rPr>
      </w:pPr>
      <w:r w:rsidRPr="00A0274B">
        <w:rPr>
          <w:rFonts w:ascii="Tahoma" w:hAnsi="Tahoma" w:cs="Tahoma"/>
          <w:b/>
          <w:bCs/>
          <w:sz w:val="21"/>
          <w:szCs w:val="21"/>
          <w:lang w:val="x-none" w:eastAsia="cs-CZ"/>
        </w:rPr>
        <w:t xml:space="preserve"> Smluvní sankce</w:t>
      </w:r>
    </w:p>
    <w:p w14:paraId="379E5CA5" w14:textId="77777777" w:rsidR="00E73DB0" w:rsidRDefault="00E73DB0" w:rsidP="00C95CD5">
      <w:pPr>
        <w:tabs>
          <w:tab w:val="left" w:pos="6804"/>
        </w:tabs>
        <w:spacing w:after="0" w:line="240" w:lineRule="auto"/>
        <w:ind w:left="1134" w:hanging="425"/>
        <w:jc w:val="center"/>
        <w:rPr>
          <w:rFonts w:ascii="Tahoma" w:hAnsi="Tahoma" w:cs="Tahoma"/>
          <w:b/>
          <w:bCs/>
          <w:sz w:val="21"/>
          <w:szCs w:val="21"/>
          <w:lang w:val="x-none" w:eastAsia="cs-CZ"/>
        </w:rPr>
      </w:pPr>
    </w:p>
    <w:p w14:paraId="5154FBA9" w14:textId="77777777" w:rsidR="00B05F9D" w:rsidRPr="00A0274B" w:rsidRDefault="00B05F9D" w:rsidP="002F38A1">
      <w:pPr>
        <w:keepLines/>
        <w:numPr>
          <w:ilvl w:val="1"/>
          <w:numId w:val="6"/>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V případě prodlení zhotovitele s předáním díla</w:t>
      </w:r>
      <w:r w:rsidR="002318C1">
        <w:rPr>
          <w:rFonts w:ascii="Tahoma" w:hAnsi="Tahoma" w:cs="Tahoma"/>
          <w:sz w:val="21"/>
          <w:szCs w:val="21"/>
          <w:lang w:eastAsia="cs-CZ"/>
        </w:rPr>
        <w:t>, té které části,</w:t>
      </w:r>
      <w:r w:rsidRPr="00A0274B">
        <w:rPr>
          <w:rFonts w:ascii="Tahoma" w:hAnsi="Tahoma" w:cs="Tahoma"/>
          <w:sz w:val="21"/>
          <w:szCs w:val="21"/>
          <w:lang w:eastAsia="cs-CZ"/>
        </w:rPr>
        <w:t xml:space="preserve"> </w:t>
      </w:r>
      <w:r w:rsidRPr="00A0274B">
        <w:rPr>
          <w:rFonts w:ascii="Tahoma" w:hAnsi="Tahoma" w:cs="Tahoma"/>
          <w:sz w:val="21"/>
          <w:szCs w:val="21"/>
          <w:lang w:val="x-none" w:eastAsia="cs-CZ"/>
        </w:rPr>
        <w:t xml:space="preserve">v termínu dle smlouvy má objednatel právo požadovat smluvní pokutu ve výši </w:t>
      </w:r>
      <w:r w:rsidR="00190CE5">
        <w:rPr>
          <w:rFonts w:ascii="Tahoma" w:hAnsi="Tahoma" w:cs="Tahoma"/>
          <w:sz w:val="21"/>
          <w:szCs w:val="21"/>
          <w:lang w:eastAsia="cs-CZ"/>
        </w:rPr>
        <w:t>3</w:t>
      </w:r>
      <w:r w:rsidRPr="00A0274B">
        <w:rPr>
          <w:rFonts w:ascii="Tahoma" w:hAnsi="Tahoma" w:cs="Tahoma"/>
          <w:sz w:val="21"/>
          <w:szCs w:val="21"/>
          <w:lang w:eastAsia="cs-CZ"/>
        </w:rPr>
        <w:t>000,- Kč</w:t>
      </w:r>
      <w:r w:rsidRPr="00A0274B">
        <w:rPr>
          <w:rFonts w:ascii="Tahoma" w:hAnsi="Tahoma" w:cs="Tahoma"/>
          <w:sz w:val="21"/>
          <w:szCs w:val="21"/>
          <w:lang w:val="x-none" w:eastAsia="cs-CZ"/>
        </w:rPr>
        <w:t xml:space="preserve"> za každý den prodlení s předáním předmětu díla.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14:paraId="44475471" w14:textId="77777777" w:rsidR="00B05F9D" w:rsidRPr="00A0274B" w:rsidRDefault="00B05F9D" w:rsidP="00B05F9D">
      <w:pPr>
        <w:keepLines/>
        <w:suppressAutoHyphens/>
        <w:spacing w:after="0" w:line="240" w:lineRule="auto"/>
        <w:ind w:left="360"/>
        <w:jc w:val="both"/>
        <w:rPr>
          <w:rFonts w:ascii="Tahoma" w:hAnsi="Tahoma" w:cs="Tahoma"/>
          <w:sz w:val="21"/>
          <w:szCs w:val="21"/>
          <w:lang w:val="x-none" w:eastAsia="cs-CZ"/>
        </w:rPr>
      </w:pPr>
    </w:p>
    <w:p w14:paraId="7F7F48EA" w14:textId="77777777" w:rsidR="00B05F9D" w:rsidRPr="00A0274B" w:rsidRDefault="00B05F9D" w:rsidP="007333BF">
      <w:pPr>
        <w:keepLines/>
        <w:numPr>
          <w:ilvl w:val="1"/>
          <w:numId w:val="6"/>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 xml:space="preserve">V případě prodlení zhotovitele </w:t>
      </w:r>
      <w:r w:rsidRPr="00A0274B">
        <w:rPr>
          <w:rFonts w:ascii="Tahoma" w:hAnsi="Tahoma" w:cs="Tahoma"/>
          <w:sz w:val="21"/>
          <w:szCs w:val="21"/>
          <w:lang w:eastAsia="cs-CZ"/>
        </w:rPr>
        <w:t xml:space="preserve">s </w:t>
      </w:r>
      <w:r w:rsidRPr="00A0274B">
        <w:rPr>
          <w:rFonts w:ascii="Tahoma" w:hAnsi="Tahoma" w:cs="Tahoma"/>
          <w:sz w:val="21"/>
          <w:szCs w:val="21"/>
          <w:lang w:val="x-none" w:eastAsia="cs-CZ"/>
        </w:rPr>
        <w:t>odstranění</w:t>
      </w:r>
      <w:r w:rsidRPr="00A0274B">
        <w:rPr>
          <w:rFonts w:ascii="Tahoma" w:hAnsi="Tahoma" w:cs="Tahoma"/>
          <w:sz w:val="21"/>
          <w:szCs w:val="21"/>
          <w:lang w:eastAsia="cs-CZ"/>
        </w:rPr>
        <w:t>m</w:t>
      </w:r>
      <w:r w:rsidRPr="00A0274B">
        <w:rPr>
          <w:rFonts w:ascii="Tahoma" w:hAnsi="Tahoma" w:cs="Tahoma"/>
          <w:sz w:val="21"/>
          <w:szCs w:val="21"/>
          <w:lang w:val="x-none" w:eastAsia="cs-CZ"/>
        </w:rPr>
        <w:t xml:space="preserve"> vad dle termínu stanoveném ve smlouvě, se sjednává smluvní pokuta ve výši </w:t>
      </w:r>
      <w:r w:rsidR="009862FB" w:rsidRPr="00A0274B">
        <w:rPr>
          <w:rFonts w:ascii="Tahoma" w:hAnsi="Tahoma" w:cs="Tahoma"/>
          <w:sz w:val="21"/>
          <w:szCs w:val="21"/>
          <w:lang w:eastAsia="cs-CZ"/>
        </w:rPr>
        <w:t>1</w:t>
      </w:r>
      <w:r w:rsidRPr="00A0274B">
        <w:rPr>
          <w:rFonts w:ascii="Tahoma" w:hAnsi="Tahoma" w:cs="Tahoma"/>
          <w:sz w:val="21"/>
          <w:szCs w:val="21"/>
          <w:lang w:eastAsia="cs-CZ"/>
        </w:rPr>
        <w:t>000,- Kč za každý den prodlení</w:t>
      </w:r>
      <w:r w:rsidRPr="00A0274B">
        <w:rPr>
          <w:rFonts w:ascii="Tahoma" w:hAnsi="Tahoma" w:cs="Tahoma"/>
          <w:sz w:val="21"/>
          <w:szCs w:val="21"/>
          <w:lang w:val="x-none" w:eastAsia="cs-CZ"/>
        </w:rPr>
        <w:t>. Smluvní pokutu je zhotovitel povinen uhradit do</w:t>
      </w:r>
      <w:r w:rsidRPr="00A0274B">
        <w:rPr>
          <w:rFonts w:ascii="Tahoma" w:hAnsi="Tahoma" w:cs="Tahoma"/>
          <w:sz w:val="21"/>
          <w:szCs w:val="21"/>
          <w:lang w:eastAsia="cs-CZ"/>
        </w:rPr>
        <w:t xml:space="preserve"> </w:t>
      </w:r>
      <w:r w:rsidRPr="00A0274B">
        <w:rPr>
          <w:rFonts w:ascii="Tahoma" w:hAnsi="Tahoma" w:cs="Tahoma"/>
          <w:sz w:val="21"/>
          <w:szCs w:val="21"/>
          <w:lang w:val="x-none" w:eastAsia="cs-CZ"/>
        </w:rPr>
        <w:t xml:space="preserve">14 dnů </w:t>
      </w:r>
      <w:r w:rsidR="00977A53">
        <w:rPr>
          <w:rFonts w:ascii="Tahoma" w:hAnsi="Tahoma" w:cs="Tahoma"/>
          <w:sz w:val="21"/>
          <w:szCs w:val="21"/>
          <w:lang w:val="x-none" w:eastAsia="cs-CZ"/>
        </w:rPr>
        <w:br/>
      </w:r>
      <w:r w:rsidRPr="00A0274B">
        <w:rPr>
          <w:rFonts w:ascii="Tahoma" w:hAnsi="Tahoma" w:cs="Tahoma"/>
          <w:sz w:val="21"/>
          <w:szCs w:val="21"/>
          <w:lang w:val="x-none" w:eastAsia="cs-CZ"/>
        </w:rPr>
        <w:t>od doručení jejího vyúčtování provedeného objednatelem.</w:t>
      </w:r>
    </w:p>
    <w:p w14:paraId="511D3F5B" w14:textId="77777777" w:rsidR="00B05F9D" w:rsidRPr="00A0274B" w:rsidRDefault="00B05F9D" w:rsidP="00B05F9D">
      <w:pPr>
        <w:keepLines/>
        <w:suppressAutoHyphens/>
        <w:spacing w:after="0" w:line="240" w:lineRule="auto"/>
        <w:ind w:left="360"/>
        <w:jc w:val="both"/>
        <w:rPr>
          <w:rFonts w:ascii="Tahoma" w:hAnsi="Tahoma" w:cs="Tahoma"/>
          <w:sz w:val="21"/>
          <w:szCs w:val="21"/>
          <w:lang w:val="x-none" w:eastAsia="cs-CZ"/>
        </w:rPr>
      </w:pPr>
    </w:p>
    <w:p w14:paraId="6A1453C2" w14:textId="77777777" w:rsidR="00432690" w:rsidRPr="00A0274B" w:rsidRDefault="00432690" w:rsidP="007333BF">
      <w:pPr>
        <w:keepLines/>
        <w:numPr>
          <w:ilvl w:val="1"/>
          <w:numId w:val="6"/>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14:paraId="28DE212E" w14:textId="77777777" w:rsidR="00432690" w:rsidRPr="00A0274B" w:rsidRDefault="00432690" w:rsidP="00432690">
      <w:pPr>
        <w:pStyle w:val="Odstavecseseznamem"/>
        <w:rPr>
          <w:rFonts w:ascii="Tahoma" w:hAnsi="Tahoma" w:cs="Tahoma"/>
          <w:sz w:val="21"/>
          <w:szCs w:val="21"/>
          <w:lang w:val="x-none" w:eastAsia="cs-CZ"/>
        </w:rPr>
      </w:pPr>
    </w:p>
    <w:p w14:paraId="6CABA42C" w14:textId="77777777" w:rsidR="00432690" w:rsidRPr="00A0274B" w:rsidRDefault="00432690" w:rsidP="007333BF">
      <w:pPr>
        <w:pStyle w:val="Odstavecseseznamem"/>
        <w:numPr>
          <w:ilvl w:val="1"/>
          <w:numId w:val="6"/>
        </w:numPr>
        <w:spacing w:after="0" w:line="240" w:lineRule="auto"/>
        <w:ind w:left="357" w:hanging="357"/>
        <w:jc w:val="both"/>
        <w:rPr>
          <w:rFonts w:ascii="Tahoma" w:hAnsi="Tahoma" w:cs="Tahoma"/>
          <w:sz w:val="21"/>
          <w:szCs w:val="21"/>
          <w:lang w:val="x-none" w:eastAsia="cs-CZ"/>
        </w:rPr>
      </w:pPr>
      <w:r w:rsidRPr="00A0274B">
        <w:rPr>
          <w:rFonts w:ascii="Tahoma" w:hAnsi="Tahoma" w:cs="Tahoma"/>
          <w:sz w:val="21"/>
          <w:szCs w:val="21"/>
          <w:lang w:val="x-none" w:eastAsia="cs-CZ"/>
        </w:rPr>
        <w:t>Za každou vadu (chybu) v D</w:t>
      </w:r>
      <w:r w:rsidR="008A02E8" w:rsidRPr="00A0274B">
        <w:rPr>
          <w:rFonts w:ascii="Tahoma" w:hAnsi="Tahoma" w:cs="Tahoma"/>
          <w:sz w:val="21"/>
          <w:szCs w:val="21"/>
          <w:lang w:eastAsia="cs-CZ"/>
        </w:rPr>
        <w:t>PS</w:t>
      </w:r>
      <w:r w:rsidRPr="00A0274B">
        <w:rPr>
          <w:rFonts w:ascii="Tahoma" w:hAnsi="Tahoma" w:cs="Tahoma"/>
          <w:sz w:val="21"/>
          <w:szCs w:val="21"/>
          <w:lang w:val="x-none" w:eastAsia="cs-CZ"/>
        </w:rPr>
        <w:t xml:space="preserve"> v rozpočtech a ve výkaze výměr, zjištěnou při realizaci stavby</w:t>
      </w:r>
      <w:r w:rsidRPr="00A0274B">
        <w:rPr>
          <w:rFonts w:ascii="Tahoma" w:hAnsi="Tahoma" w:cs="Tahoma"/>
          <w:sz w:val="21"/>
          <w:szCs w:val="21"/>
          <w:lang w:eastAsia="cs-CZ"/>
        </w:rPr>
        <w:t xml:space="preserve"> toho kterého objektu</w:t>
      </w:r>
      <w:r w:rsidRPr="00A0274B">
        <w:rPr>
          <w:rFonts w:ascii="Tahoma" w:hAnsi="Tahoma" w:cs="Tahoma"/>
          <w:sz w:val="21"/>
          <w:szCs w:val="21"/>
          <w:lang w:val="x-none" w:eastAsia="cs-CZ"/>
        </w:rPr>
        <w:t xml:space="preserve">, která si vyžádá zvýšení nákladů stavby od 50.000,- Kč bez DPH, může objednatel účtovat smluvní pokutu ve výši 5.000,- </w:t>
      </w:r>
      <w:r w:rsidR="00037309" w:rsidRPr="00A0274B">
        <w:rPr>
          <w:rFonts w:ascii="Tahoma" w:hAnsi="Tahoma" w:cs="Tahoma"/>
          <w:sz w:val="21"/>
          <w:szCs w:val="21"/>
          <w:lang w:eastAsia="cs-CZ"/>
        </w:rPr>
        <w:t xml:space="preserve">Kč </w:t>
      </w:r>
      <w:r w:rsidRPr="00A0274B">
        <w:rPr>
          <w:rFonts w:ascii="Tahoma" w:hAnsi="Tahoma" w:cs="Tahoma"/>
          <w:sz w:val="21"/>
          <w:szCs w:val="21"/>
          <w:lang w:val="x-none" w:eastAsia="cs-CZ"/>
        </w:rPr>
        <w:t>+ 1% z částky bez DPH, o kterou byly náklady zvýšeny.</w:t>
      </w:r>
    </w:p>
    <w:p w14:paraId="0FC60A3F" w14:textId="77777777" w:rsidR="00B52049" w:rsidRPr="00A0274B" w:rsidRDefault="00B52049" w:rsidP="00C95CD5">
      <w:pPr>
        <w:keepLines/>
        <w:suppressAutoHyphens/>
        <w:spacing w:after="0" w:line="240" w:lineRule="auto"/>
        <w:jc w:val="both"/>
        <w:rPr>
          <w:rFonts w:ascii="Tahoma" w:hAnsi="Tahoma" w:cs="Tahoma"/>
          <w:sz w:val="21"/>
          <w:szCs w:val="21"/>
          <w:lang w:val="x-none" w:eastAsia="cs-CZ"/>
        </w:rPr>
      </w:pPr>
    </w:p>
    <w:p w14:paraId="3B83D9D8" w14:textId="77777777" w:rsidR="00C95CD5" w:rsidRPr="00A0274B" w:rsidRDefault="00C95CD5" w:rsidP="00C95CD5">
      <w:pPr>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článek 8.</w:t>
      </w:r>
    </w:p>
    <w:p w14:paraId="4C490DD5" w14:textId="77777777" w:rsidR="00C95CD5" w:rsidRPr="00A0274B" w:rsidRDefault="00C95CD5" w:rsidP="00C95CD5">
      <w:pPr>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 xml:space="preserve"> Další podmínky provádění díla</w:t>
      </w:r>
    </w:p>
    <w:p w14:paraId="29A48078" w14:textId="77777777" w:rsidR="00C95CD5" w:rsidRPr="00A0274B" w:rsidRDefault="00C95CD5" w:rsidP="00C95CD5">
      <w:pPr>
        <w:keepLines/>
        <w:suppressAutoHyphens/>
        <w:spacing w:after="0" w:line="240" w:lineRule="auto"/>
        <w:jc w:val="both"/>
        <w:rPr>
          <w:rFonts w:ascii="Tahoma" w:hAnsi="Tahoma" w:cs="Tahoma"/>
          <w:sz w:val="21"/>
          <w:szCs w:val="21"/>
          <w:lang w:val="x-none" w:eastAsia="cs-CZ"/>
        </w:rPr>
      </w:pPr>
    </w:p>
    <w:p w14:paraId="26E13823" w14:textId="77777777" w:rsidR="00FC74DB" w:rsidRPr="00A0274B" w:rsidRDefault="00FC74DB" w:rsidP="007333BF">
      <w:pPr>
        <w:keepLines/>
        <w:numPr>
          <w:ilvl w:val="1"/>
          <w:numId w:val="7"/>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Zhotovitel odpovídá za kvalitu a řádnost a úplnost provedených projekčních prací jak vlastními pracovníky, tak i za kvalitu projekčních prací prováděných jeho subdodavateli.</w:t>
      </w:r>
    </w:p>
    <w:p w14:paraId="29336790" w14:textId="77777777" w:rsidR="00FC74DB" w:rsidRPr="00A0274B" w:rsidRDefault="00FC74DB" w:rsidP="00FC74DB">
      <w:pPr>
        <w:keepLines/>
        <w:suppressAutoHyphens/>
        <w:spacing w:after="0" w:line="240" w:lineRule="auto"/>
        <w:ind w:left="360"/>
        <w:jc w:val="both"/>
        <w:rPr>
          <w:rFonts w:ascii="Tahoma" w:hAnsi="Tahoma" w:cs="Tahoma"/>
          <w:sz w:val="21"/>
          <w:szCs w:val="21"/>
          <w:lang w:val="x-none" w:eastAsia="cs-CZ"/>
        </w:rPr>
      </w:pPr>
    </w:p>
    <w:p w14:paraId="3418D8C7" w14:textId="77777777" w:rsidR="00FC74DB" w:rsidRPr="00A0274B" w:rsidRDefault="00FC74DB" w:rsidP="007333BF">
      <w:pPr>
        <w:keepLines/>
        <w:numPr>
          <w:ilvl w:val="1"/>
          <w:numId w:val="7"/>
        </w:numPr>
        <w:suppressAutoHyphens/>
        <w:spacing w:after="0" w:line="240" w:lineRule="auto"/>
        <w:jc w:val="both"/>
        <w:rPr>
          <w:rFonts w:ascii="Tahoma" w:hAnsi="Tahoma" w:cs="Tahoma"/>
          <w:sz w:val="21"/>
          <w:szCs w:val="21"/>
          <w:lang w:val="x-none" w:eastAsia="cs-CZ"/>
        </w:rPr>
      </w:pPr>
      <w:r w:rsidRPr="00A0274B">
        <w:rPr>
          <w:rFonts w:ascii="Tahoma" w:hAnsi="Tahoma" w:cs="Tahoma"/>
          <w:sz w:val="21"/>
          <w:szCs w:val="21"/>
          <w:lang w:val="x-none" w:eastAsia="cs-CZ"/>
        </w:rPr>
        <w:t xml:space="preserve">Zhotovitel touto smlouvou poskytuje objednateli </w:t>
      </w:r>
      <w:r w:rsidRPr="00A0274B">
        <w:rPr>
          <w:rFonts w:ascii="Tahoma" w:hAnsi="Tahoma" w:cs="Tahoma"/>
          <w:sz w:val="21"/>
          <w:szCs w:val="21"/>
          <w:lang w:eastAsia="cs-CZ"/>
        </w:rPr>
        <w:t xml:space="preserve">výhradní </w:t>
      </w:r>
      <w:r w:rsidRPr="00A0274B">
        <w:rPr>
          <w:rFonts w:ascii="Tahoma" w:hAnsi="Tahoma" w:cs="Tahoma"/>
          <w:sz w:val="21"/>
          <w:szCs w:val="21"/>
          <w:lang w:val="x-none" w:eastAsia="cs-CZ"/>
        </w:rPr>
        <w:t>oprávnění k užití díla – projektové dokumentace dle této smlouvy způsoby předpokládanými zákonem č. 121/2000 Sb., o právu autorském, v platném znění</w:t>
      </w:r>
      <w:r w:rsidRPr="00A0274B">
        <w:rPr>
          <w:rFonts w:ascii="Tahoma" w:hAnsi="Tahoma" w:cs="Tahoma"/>
          <w:sz w:val="21"/>
          <w:szCs w:val="21"/>
          <w:lang w:eastAsia="cs-CZ"/>
        </w:rPr>
        <w:t>, resp. § 2371 a násl. občanského zákoníku</w:t>
      </w:r>
      <w:r w:rsidRPr="00A0274B">
        <w:rPr>
          <w:rFonts w:ascii="Tahoma" w:hAnsi="Tahoma" w:cs="Tahoma"/>
          <w:sz w:val="21"/>
          <w:szCs w:val="21"/>
          <w:lang w:val="x-none" w:eastAsia="cs-CZ"/>
        </w:rPr>
        <w:t xml:space="preserve"> a vyplývajícím z účelu dle této smlouvy, tj.: pro účely, ke kterým je projektová dokumentace určena.</w:t>
      </w:r>
    </w:p>
    <w:p w14:paraId="38411F7D" w14:textId="77777777" w:rsidR="00FC74DB" w:rsidRPr="00A0274B" w:rsidRDefault="00FC74DB" w:rsidP="00FC74DB">
      <w:pPr>
        <w:keepLines/>
        <w:suppressAutoHyphens/>
        <w:spacing w:after="0" w:line="240" w:lineRule="auto"/>
        <w:jc w:val="both"/>
        <w:rPr>
          <w:rFonts w:ascii="Tahoma" w:hAnsi="Tahoma" w:cs="Tahoma"/>
          <w:sz w:val="21"/>
          <w:szCs w:val="21"/>
          <w:lang w:val="x-none" w:eastAsia="cs-CZ"/>
        </w:rPr>
      </w:pPr>
    </w:p>
    <w:p w14:paraId="3561C60B" w14:textId="77777777" w:rsidR="00FC74DB" w:rsidRPr="00A0274B" w:rsidRDefault="00FC74DB" w:rsidP="007333BF">
      <w:pPr>
        <w:keepLines/>
        <w:numPr>
          <w:ilvl w:val="1"/>
          <w:numId w:val="7"/>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Objednatel má právo projektovou dokumentaci ve </w:t>
      </w:r>
      <w:r w:rsidR="009E6A56" w:rsidRPr="00A0274B">
        <w:rPr>
          <w:rFonts w:ascii="Tahoma" w:hAnsi="Tahoma" w:cs="Tahoma"/>
          <w:sz w:val="21"/>
          <w:szCs w:val="21"/>
          <w:lang w:eastAsia="cs-CZ"/>
        </w:rPr>
        <w:t xml:space="preserve">všech stupních, </w:t>
      </w:r>
      <w:r w:rsidRPr="00A0274B">
        <w:rPr>
          <w:rFonts w:ascii="Tahoma" w:hAnsi="Tahoma" w:cs="Tahoma"/>
          <w:sz w:val="21"/>
          <w:szCs w:val="21"/>
          <w:lang w:eastAsia="cs-CZ"/>
        </w:rPr>
        <w:t>jakož i v jejich rozpracovaných částech (dále jen dílo), neomezeně množit pro vlastní potřebu a předávat kopie projektové dokumentace nebo jejich částí třetím osobám k účelům:</w:t>
      </w:r>
    </w:p>
    <w:p w14:paraId="02F7605A" w14:textId="77777777" w:rsidR="00BD3F95" w:rsidRPr="00A0274B" w:rsidRDefault="00BD3F95" w:rsidP="00BD3F95">
      <w:pPr>
        <w:pStyle w:val="Odstavecseseznamem"/>
        <w:rPr>
          <w:rFonts w:ascii="Tahoma" w:hAnsi="Tahoma" w:cs="Tahoma"/>
          <w:sz w:val="21"/>
          <w:szCs w:val="21"/>
          <w:lang w:eastAsia="cs-CZ"/>
        </w:rPr>
      </w:pPr>
    </w:p>
    <w:p w14:paraId="673813B1" w14:textId="77777777" w:rsidR="00FC74DB" w:rsidRPr="00A0274B" w:rsidRDefault="00FC74DB" w:rsidP="007333BF">
      <w:pPr>
        <w:pStyle w:val="Odstavecseseznamem"/>
        <w:keepLines/>
        <w:numPr>
          <w:ilvl w:val="3"/>
          <w:numId w:val="16"/>
        </w:numPr>
        <w:suppressAutoHyphens/>
        <w:spacing w:after="0" w:line="240" w:lineRule="auto"/>
        <w:ind w:left="1134" w:hanging="283"/>
        <w:contextualSpacing w:val="0"/>
        <w:jc w:val="both"/>
        <w:rPr>
          <w:rFonts w:ascii="Tahoma" w:hAnsi="Tahoma" w:cs="Tahoma"/>
          <w:sz w:val="21"/>
          <w:szCs w:val="21"/>
          <w:lang w:eastAsia="cs-CZ"/>
        </w:rPr>
      </w:pPr>
      <w:r w:rsidRPr="00A0274B">
        <w:rPr>
          <w:rFonts w:ascii="Tahoma" w:hAnsi="Tahoma" w:cs="Tahoma"/>
          <w:sz w:val="21"/>
          <w:szCs w:val="21"/>
          <w:lang w:eastAsia="cs-CZ"/>
        </w:rPr>
        <w:t xml:space="preserve">publikačním a reprezentativním směřujících k prezentaci díla ve vztahu k orgánům objednatele, veřejnosti,  </w:t>
      </w:r>
    </w:p>
    <w:p w14:paraId="6D585394" w14:textId="77777777" w:rsidR="006D2270" w:rsidRPr="00A0274B" w:rsidRDefault="006D2270" w:rsidP="006D2270">
      <w:pPr>
        <w:pStyle w:val="Odstavecseseznamem"/>
        <w:keepLines/>
        <w:suppressAutoHyphens/>
        <w:spacing w:after="0" w:line="240" w:lineRule="auto"/>
        <w:ind w:left="1134"/>
        <w:contextualSpacing w:val="0"/>
        <w:jc w:val="both"/>
        <w:rPr>
          <w:rFonts w:ascii="Tahoma" w:hAnsi="Tahoma" w:cs="Tahoma"/>
          <w:sz w:val="21"/>
          <w:szCs w:val="21"/>
          <w:lang w:eastAsia="cs-CZ"/>
        </w:rPr>
      </w:pPr>
    </w:p>
    <w:p w14:paraId="708B4348" w14:textId="77777777" w:rsidR="00FC74DB" w:rsidRPr="00A0274B" w:rsidRDefault="00FC74DB" w:rsidP="007333BF">
      <w:pPr>
        <w:pStyle w:val="Odstavecseseznamem"/>
        <w:keepLines/>
        <w:numPr>
          <w:ilvl w:val="3"/>
          <w:numId w:val="16"/>
        </w:numPr>
        <w:suppressAutoHyphens/>
        <w:spacing w:after="0" w:line="240" w:lineRule="auto"/>
        <w:ind w:left="1134" w:hanging="283"/>
        <w:contextualSpacing w:val="0"/>
        <w:jc w:val="both"/>
        <w:rPr>
          <w:rFonts w:ascii="Tahoma" w:hAnsi="Tahoma" w:cs="Tahoma"/>
          <w:sz w:val="21"/>
          <w:szCs w:val="21"/>
          <w:lang w:eastAsia="cs-CZ"/>
        </w:rPr>
      </w:pPr>
      <w:r w:rsidRPr="00A0274B">
        <w:rPr>
          <w:rFonts w:ascii="Tahoma" w:hAnsi="Tahoma" w:cs="Tahoma"/>
          <w:sz w:val="21"/>
          <w:szCs w:val="21"/>
          <w:lang w:eastAsia="cs-CZ"/>
        </w:rPr>
        <w:t>zabezpečení zadávacíc</w:t>
      </w:r>
      <w:r w:rsidR="003A5A5E" w:rsidRPr="00A0274B">
        <w:rPr>
          <w:rFonts w:ascii="Tahoma" w:hAnsi="Tahoma" w:cs="Tahoma"/>
          <w:sz w:val="21"/>
          <w:szCs w:val="21"/>
          <w:lang w:eastAsia="cs-CZ"/>
        </w:rPr>
        <w:t>h řízení podle zákona č. 134/201</w:t>
      </w:r>
      <w:r w:rsidRPr="00A0274B">
        <w:rPr>
          <w:rFonts w:ascii="Tahoma" w:hAnsi="Tahoma" w:cs="Tahoma"/>
          <w:sz w:val="21"/>
          <w:szCs w:val="21"/>
          <w:lang w:eastAsia="cs-CZ"/>
        </w:rPr>
        <w:t xml:space="preserve">6 Sb., o </w:t>
      </w:r>
      <w:r w:rsidR="003A5A5E" w:rsidRPr="00A0274B">
        <w:rPr>
          <w:rFonts w:ascii="Tahoma" w:hAnsi="Tahoma" w:cs="Tahoma"/>
          <w:sz w:val="21"/>
          <w:szCs w:val="21"/>
          <w:lang w:eastAsia="cs-CZ"/>
        </w:rPr>
        <w:t xml:space="preserve">zadávání </w:t>
      </w:r>
      <w:r w:rsidRPr="00A0274B">
        <w:rPr>
          <w:rFonts w:ascii="Tahoma" w:hAnsi="Tahoma" w:cs="Tahoma"/>
          <w:sz w:val="21"/>
          <w:szCs w:val="21"/>
          <w:lang w:eastAsia="cs-CZ"/>
        </w:rPr>
        <w:t>veřejných zakáz</w:t>
      </w:r>
      <w:r w:rsidR="003A5A5E" w:rsidRPr="00A0274B">
        <w:rPr>
          <w:rFonts w:ascii="Tahoma" w:hAnsi="Tahoma" w:cs="Tahoma"/>
          <w:sz w:val="21"/>
          <w:szCs w:val="21"/>
          <w:lang w:eastAsia="cs-CZ"/>
        </w:rPr>
        <w:t>e</w:t>
      </w:r>
      <w:r w:rsidRPr="00A0274B">
        <w:rPr>
          <w:rFonts w:ascii="Tahoma" w:hAnsi="Tahoma" w:cs="Tahoma"/>
          <w:sz w:val="21"/>
          <w:szCs w:val="21"/>
          <w:lang w:eastAsia="cs-CZ"/>
        </w:rPr>
        <w:t>k ve znění pozdějších předpisů,</w:t>
      </w:r>
    </w:p>
    <w:p w14:paraId="29A11E5D" w14:textId="77777777" w:rsidR="00BD3F95" w:rsidRPr="00A0274B" w:rsidRDefault="00BD3F95" w:rsidP="00BD3F95">
      <w:pPr>
        <w:pStyle w:val="Odstavecseseznamem"/>
        <w:rPr>
          <w:rFonts w:ascii="Tahoma" w:hAnsi="Tahoma" w:cs="Tahoma"/>
          <w:sz w:val="21"/>
          <w:szCs w:val="21"/>
          <w:lang w:eastAsia="cs-CZ"/>
        </w:rPr>
      </w:pPr>
    </w:p>
    <w:p w14:paraId="25169D58" w14:textId="77777777" w:rsidR="00FC74DB" w:rsidRPr="00A0274B" w:rsidRDefault="00FC74DB" w:rsidP="007333BF">
      <w:pPr>
        <w:pStyle w:val="Odstavecseseznamem"/>
        <w:keepLines/>
        <w:numPr>
          <w:ilvl w:val="3"/>
          <w:numId w:val="16"/>
        </w:numPr>
        <w:suppressAutoHyphens/>
        <w:spacing w:after="0" w:line="240" w:lineRule="auto"/>
        <w:ind w:left="1134" w:hanging="283"/>
        <w:contextualSpacing w:val="0"/>
        <w:jc w:val="both"/>
        <w:rPr>
          <w:rFonts w:ascii="Tahoma" w:hAnsi="Tahoma" w:cs="Tahoma"/>
          <w:sz w:val="21"/>
          <w:szCs w:val="21"/>
          <w:lang w:eastAsia="cs-CZ"/>
        </w:rPr>
      </w:pPr>
      <w:r w:rsidRPr="00A0274B">
        <w:rPr>
          <w:rFonts w:ascii="Tahoma" w:hAnsi="Tahoma" w:cs="Tahoma"/>
          <w:sz w:val="21"/>
          <w:szCs w:val="21"/>
          <w:lang w:eastAsia="cs-CZ"/>
        </w:rPr>
        <w:t>zhotovení stavby nebo její části,</w:t>
      </w:r>
    </w:p>
    <w:p w14:paraId="6F9EFE5A" w14:textId="77777777" w:rsidR="00BD3F95" w:rsidRPr="00A0274B" w:rsidRDefault="00BD3F95" w:rsidP="00FC74DB">
      <w:pPr>
        <w:keepLines/>
        <w:suppressAutoHyphens/>
        <w:spacing w:after="0" w:line="240" w:lineRule="auto"/>
        <w:ind w:left="360"/>
        <w:jc w:val="both"/>
        <w:rPr>
          <w:rFonts w:ascii="Tahoma" w:hAnsi="Tahoma" w:cs="Tahoma"/>
          <w:sz w:val="21"/>
          <w:szCs w:val="21"/>
          <w:lang w:eastAsia="cs-CZ"/>
        </w:rPr>
      </w:pPr>
    </w:p>
    <w:p w14:paraId="4190A42D" w14:textId="77777777" w:rsidR="00FC74DB" w:rsidRPr="00A0274B" w:rsidRDefault="00FC74DB" w:rsidP="00FC74DB">
      <w:pPr>
        <w:keepLines/>
        <w:suppressAutoHyphens/>
        <w:spacing w:after="0" w:line="240" w:lineRule="auto"/>
        <w:ind w:left="360"/>
        <w:jc w:val="both"/>
        <w:rPr>
          <w:rFonts w:ascii="Tahoma" w:hAnsi="Tahoma" w:cs="Tahoma"/>
          <w:sz w:val="21"/>
          <w:szCs w:val="21"/>
        </w:rPr>
      </w:pPr>
      <w:r w:rsidRPr="00A0274B">
        <w:rPr>
          <w:rFonts w:ascii="Tahoma" w:hAnsi="Tahoma" w:cs="Tahoma"/>
          <w:sz w:val="21"/>
          <w:szCs w:val="21"/>
          <w:lang w:eastAsia="cs-CZ"/>
        </w:rPr>
        <w:t>a to po dobu trvání autorských práv. Objednatel není povinen dílo využít. Změny jsou přípustné jen s vědomím a souhlasem autora PD – zhotovitele.</w:t>
      </w:r>
      <w:r w:rsidRPr="00A0274B">
        <w:rPr>
          <w:rFonts w:ascii="Tahoma" w:hAnsi="Tahoma" w:cs="Tahoma"/>
          <w:sz w:val="21"/>
          <w:szCs w:val="21"/>
        </w:rPr>
        <w:t xml:space="preserve"> </w:t>
      </w:r>
    </w:p>
    <w:p w14:paraId="64F73853" w14:textId="77777777" w:rsidR="00FC74DB" w:rsidRPr="00A0274B" w:rsidRDefault="00FC74DB" w:rsidP="00FC74DB">
      <w:pPr>
        <w:keepLines/>
        <w:suppressAutoHyphens/>
        <w:spacing w:after="0" w:line="240" w:lineRule="auto"/>
        <w:ind w:left="360"/>
        <w:jc w:val="both"/>
        <w:rPr>
          <w:rFonts w:ascii="Tahoma" w:hAnsi="Tahoma" w:cs="Tahoma"/>
          <w:sz w:val="21"/>
          <w:szCs w:val="21"/>
        </w:rPr>
      </w:pPr>
    </w:p>
    <w:p w14:paraId="7B38AA28" w14:textId="77777777" w:rsidR="00FC74DB" w:rsidRPr="00A0274B" w:rsidRDefault="00FC74DB" w:rsidP="007333BF">
      <w:pPr>
        <w:keepLines/>
        <w:numPr>
          <w:ilvl w:val="1"/>
          <w:numId w:val="7"/>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eastAsia="cs-CZ"/>
        </w:rPr>
        <w:lastRenderedPageBreak/>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14:paraId="47E4B0D9" w14:textId="77777777" w:rsidR="00FC74DB" w:rsidRPr="00A0274B" w:rsidRDefault="00FC74DB" w:rsidP="00FC74DB">
      <w:pPr>
        <w:keepLines/>
        <w:suppressAutoHyphens/>
        <w:spacing w:after="0" w:line="240" w:lineRule="auto"/>
        <w:ind w:left="360"/>
        <w:jc w:val="both"/>
        <w:rPr>
          <w:rFonts w:ascii="Tahoma" w:hAnsi="Tahoma" w:cs="Tahoma"/>
          <w:sz w:val="21"/>
          <w:szCs w:val="21"/>
          <w:lang w:eastAsia="cs-CZ"/>
        </w:rPr>
      </w:pPr>
      <w:r w:rsidRPr="00A0274B">
        <w:rPr>
          <w:rFonts w:ascii="Tahoma" w:hAnsi="Tahoma" w:cs="Tahoma"/>
          <w:sz w:val="21"/>
          <w:szCs w:val="21"/>
          <w:lang w:eastAsia="cs-CZ"/>
        </w:rPr>
        <w:t xml:space="preserve"> </w:t>
      </w:r>
    </w:p>
    <w:p w14:paraId="2B615976" w14:textId="77777777" w:rsidR="00FC74DB" w:rsidRPr="00A0274B" w:rsidRDefault="00FC74DB" w:rsidP="007333BF">
      <w:pPr>
        <w:pStyle w:val="Odstavecseseznamem"/>
        <w:numPr>
          <w:ilvl w:val="1"/>
          <w:numId w:val="7"/>
        </w:numPr>
        <w:contextualSpacing w:val="0"/>
        <w:jc w:val="both"/>
        <w:rPr>
          <w:rFonts w:ascii="Tahoma" w:hAnsi="Tahoma" w:cs="Tahoma"/>
          <w:sz w:val="21"/>
          <w:szCs w:val="21"/>
          <w:lang w:eastAsia="cs-CZ"/>
        </w:rPr>
      </w:pPr>
      <w:r w:rsidRPr="00A0274B">
        <w:rPr>
          <w:rFonts w:ascii="Tahoma" w:hAnsi="Tahoma" w:cs="Tahoma"/>
          <w:sz w:val="21"/>
          <w:szCs w:val="21"/>
          <w:lang w:eastAsia="cs-CZ"/>
        </w:rPr>
        <w:t xml:space="preserve">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tímto dílem. Ustanovení se nevztahuje na </w:t>
      </w:r>
      <w:r w:rsidR="0028546B" w:rsidRPr="00A0274B">
        <w:rPr>
          <w:rFonts w:ascii="Tahoma" w:hAnsi="Tahoma" w:cs="Tahoma"/>
          <w:sz w:val="21"/>
          <w:szCs w:val="21"/>
          <w:lang w:eastAsia="cs-CZ"/>
        </w:rPr>
        <w:t>zhotovitelovy subdodavatele</w:t>
      </w:r>
      <w:r w:rsidR="0028546B" w:rsidRPr="00A0274B">
        <w:rPr>
          <w:rFonts w:ascii="Tahoma" w:hAnsi="Tahoma" w:cs="Tahoma"/>
          <w:strike/>
          <w:sz w:val="21"/>
          <w:szCs w:val="21"/>
          <w:lang w:eastAsia="cs-CZ"/>
        </w:rPr>
        <w:t>.</w:t>
      </w:r>
    </w:p>
    <w:p w14:paraId="50B1DB88" w14:textId="77777777" w:rsidR="00FC74DB" w:rsidRPr="00A0274B" w:rsidRDefault="00FC74DB" w:rsidP="007333BF">
      <w:pPr>
        <w:keepLines/>
        <w:numPr>
          <w:ilvl w:val="1"/>
          <w:numId w:val="7"/>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Shora uvedené ujednání se vztahuje pouze na ty části díla, které jsou, resp. se stanou autorským dílem ve smyslu zákona č. 121/2000 Sb., autorského zákona; Zhotovitel je oprávněn uvést při zveřejněních a oznámeních o stavebním díle své označení, včetně označení autorů, spoluautorů. </w:t>
      </w:r>
    </w:p>
    <w:p w14:paraId="523FDE2D" w14:textId="77777777" w:rsidR="00FC74DB" w:rsidRPr="00A0274B" w:rsidRDefault="00FC74DB" w:rsidP="00FC74DB">
      <w:pPr>
        <w:keepLines/>
        <w:suppressAutoHyphens/>
        <w:spacing w:after="0" w:line="240" w:lineRule="auto"/>
        <w:ind w:left="360"/>
        <w:jc w:val="both"/>
        <w:rPr>
          <w:rFonts w:ascii="Tahoma" w:hAnsi="Tahoma" w:cs="Tahoma"/>
          <w:sz w:val="21"/>
          <w:szCs w:val="21"/>
          <w:lang w:eastAsia="cs-CZ"/>
        </w:rPr>
      </w:pPr>
    </w:p>
    <w:p w14:paraId="773B4228" w14:textId="77777777" w:rsidR="00FC74DB" w:rsidRPr="00A0274B" w:rsidRDefault="00FC74DB" w:rsidP="007333BF">
      <w:pPr>
        <w:keepLines/>
        <w:numPr>
          <w:ilvl w:val="1"/>
          <w:numId w:val="7"/>
        </w:numPr>
        <w:suppressAutoHyphens/>
        <w:spacing w:after="0" w:line="240" w:lineRule="auto"/>
        <w:jc w:val="both"/>
        <w:rPr>
          <w:rFonts w:ascii="Tahoma" w:hAnsi="Tahoma" w:cs="Tahoma"/>
          <w:sz w:val="21"/>
          <w:szCs w:val="21"/>
          <w:lang w:eastAsia="cs-CZ"/>
        </w:rPr>
      </w:pPr>
      <w:r w:rsidRPr="00A0274B">
        <w:rPr>
          <w:rFonts w:ascii="Tahoma" w:hAnsi="Tahoma" w:cs="Tahoma"/>
          <w:sz w:val="21"/>
          <w:szCs w:val="21"/>
          <w:lang w:eastAsia="cs-CZ"/>
        </w:rPr>
        <w:t>Zhotovitel prohlašuje, že je pojištěn z titulu odpovědnosti za škodu způsobenou při výkonu své činnosti. Pojistnou smlouvu předloží vítězný uchazeč před podpisem smlouvy o dílo.</w:t>
      </w:r>
    </w:p>
    <w:p w14:paraId="3765E242" w14:textId="77777777" w:rsidR="00403D8E" w:rsidRDefault="00403D8E" w:rsidP="00C95CD5">
      <w:pPr>
        <w:spacing w:after="0" w:line="240" w:lineRule="auto"/>
        <w:ind w:left="284" w:hanging="284"/>
        <w:jc w:val="center"/>
        <w:rPr>
          <w:rFonts w:ascii="Tahoma" w:hAnsi="Tahoma" w:cs="Tahoma"/>
          <w:b/>
          <w:bCs/>
          <w:sz w:val="21"/>
          <w:szCs w:val="21"/>
          <w:lang w:val="x-none" w:eastAsia="cs-CZ"/>
        </w:rPr>
      </w:pPr>
    </w:p>
    <w:p w14:paraId="5AA5BCD7" w14:textId="5E99F248" w:rsidR="00C95CD5" w:rsidRPr="00A0274B" w:rsidRDefault="00C95CD5" w:rsidP="00C95CD5">
      <w:pPr>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článek 9.</w:t>
      </w:r>
    </w:p>
    <w:p w14:paraId="234A6D28" w14:textId="77777777" w:rsidR="00C95CD5" w:rsidRPr="00A0274B" w:rsidRDefault="00C95CD5" w:rsidP="00C95CD5">
      <w:pPr>
        <w:spacing w:after="0" w:line="240" w:lineRule="auto"/>
        <w:ind w:left="284" w:hanging="284"/>
        <w:jc w:val="center"/>
        <w:rPr>
          <w:rFonts w:ascii="Tahoma" w:hAnsi="Tahoma" w:cs="Tahoma"/>
          <w:b/>
          <w:bCs/>
          <w:sz w:val="21"/>
          <w:szCs w:val="21"/>
          <w:lang w:val="x-none" w:eastAsia="cs-CZ"/>
        </w:rPr>
      </w:pPr>
      <w:r w:rsidRPr="00A0274B">
        <w:rPr>
          <w:rFonts w:ascii="Tahoma" w:hAnsi="Tahoma" w:cs="Tahoma"/>
          <w:b/>
          <w:bCs/>
          <w:sz w:val="21"/>
          <w:szCs w:val="21"/>
          <w:lang w:val="x-none" w:eastAsia="cs-CZ"/>
        </w:rPr>
        <w:tab/>
        <w:t>Závěrečná ustanovení</w:t>
      </w:r>
    </w:p>
    <w:p w14:paraId="794A6454" w14:textId="77777777" w:rsidR="00EC4D9D" w:rsidRPr="00A0274B" w:rsidRDefault="00EC4D9D" w:rsidP="00C95CD5">
      <w:pPr>
        <w:spacing w:after="0" w:line="240" w:lineRule="auto"/>
        <w:ind w:left="284" w:hanging="284"/>
        <w:jc w:val="center"/>
        <w:rPr>
          <w:rFonts w:ascii="Tahoma" w:hAnsi="Tahoma" w:cs="Tahoma"/>
          <w:b/>
          <w:bCs/>
          <w:sz w:val="21"/>
          <w:szCs w:val="21"/>
          <w:lang w:val="x-none" w:eastAsia="cs-CZ"/>
        </w:rPr>
      </w:pPr>
    </w:p>
    <w:p w14:paraId="35F7F1B0" w14:textId="77777777" w:rsidR="006420EB" w:rsidRPr="00A0274B" w:rsidRDefault="00C95CD5" w:rsidP="007333BF">
      <w:pPr>
        <w:keepLines/>
        <w:numPr>
          <w:ilvl w:val="1"/>
          <w:numId w:val="8"/>
        </w:numPr>
        <w:suppressAutoHyphens/>
        <w:spacing w:after="0" w:line="240" w:lineRule="auto"/>
        <w:ind w:left="426" w:hanging="426"/>
        <w:jc w:val="both"/>
        <w:rPr>
          <w:rFonts w:ascii="Tahoma" w:hAnsi="Tahoma" w:cs="Tahoma"/>
          <w:sz w:val="21"/>
          <w:szCs w:val="21"/>
          <w:lang w:val="x-none" w:eastAsia="cs-CZ"/>
        </w:rPr>
      </w:pPr>
      <w:r w:rsidRPr="00A0274B">
        <w:rPr>
          <w:rFonts w:ascii="Tahoma" w:hAnsi="Tahoma" w:cs="Tahoma"/>
          <w:sz w:val="21"/>
          <w:szCs w:val="21"/>
          <w:lang w:val="x-none" w:eastAsia="cs-CZ"/>
        </w:rPr>
        <w:t xml:space="preserve"> </w:t>
      </w:r>
      <w:r w:rsidR="006420EB" w:rsidRPr="00A0274B">
        <w:rPr>
          <w:rFonts w:ascii="Tahoma" w:hAnsi="Tahoma" w:cs="Tahoma"/>
          <w:sz w:val="21"/>
          <w:szCs w:val="21"/>
          <w:lang w:val="x-none" w:eastAsia="cs-CZ"/>
        </w:rPr>
        <w:t xml:space="preserve">Zhotovitel se za podmínek stanovených touto smlouvou, v souladu s pokyny objednatele a při vynaložení veškeré potřebné odborné péče, zavazuje jako osoba povinná dle § 2 písm. e) zákona č. 320/2001 Sb., </w:t>
      </w:r>
      <w:r w:rsidR="00CB1C76">
        <w:rPr>
          <w:rFonts w:ascii="Tahoma" w:hAnsi="Tahoma" w:cs="Tahoma"/>
          <w:sz w:val="21"/>
          <w:szCs w:val="21"/>
          <w:lang w:val="x-none" w:eastAsia="cs-CZ"/>
        </w:rPr>
        <w:br/>
      </w:r>
      <w:r w:rsidR="006420EB" w:rsidRPr="00A0274B">
        <w:rPr>
          <w:rFonts w:ascii="Tahoma" w:hAnsi="Tahoma" w:cs="Tahoma"/>
          <w:sz w:val="21"/>
          <w:szCs w:val="21"/>
          <w:lang w:val="x-none" w:eastAsia="cs-CZ"/>
        </w:rPr>
        <w:t>o finanční kontrole</w:t>
      </w:r>
      <w:r w:rsidR="006420EB" w:rsidRPr="00A0274B">
        <w:rPr>
          <w:rFonts w:ascii="Tahoma" w:hAnsi="Tahoma" w:cs="Tahoma"/>
          <w:sz w:val="21"/>
          <w:szCs w:val="21"/>
          <w:lang w:eastAsia="cs-CZ"/>
        </w:rPr>
        <w:t xml:space="preserve"> ve veřejné správě a o změně některých zákonů</w:t>
      </w:r>
      <w:r w:rsidR="0003227B" w:rsidRPr="00A0274B">
        <w:rPr>
          <w:rFonts w:ascii="Tahoma" w:hAnsi="Tahoma" w:cs="Tahoma"/>
          <w:sz w:val="21"/>
          <w:szCs w:val="21"/>
          <w:lang w:eastAsia="cs-CZ"/>
        </w:rPr>
        <w:t xml:space="preserve"> </w:t>
      </w:r>
      <w:r w:rsidR="006420EB" w:rsidRPr="00A0274B">
        <w:rPr>
          <w:rFonts w:ascii="Tahoma" w:hAnsi="Tahoma" w:cs="Tahoma"/>
          <w:sz w:val="21"/>
          <w:szCs w:val="21"/>
          <w:lang w:eastAsia="cs-CZ"/>
        </w:rPr>
        <w:t>(zákon o finanční kontrole), ve znění pozdějších předpisů</w:t>
      </w:r>
      <w:r w:rsidR="006420EB" w:rsidRPr="00A0274B">
        <w:rPr>
          <w:rFonts w:ascii="Tahoma" w:hAnsi="Tahoma" w:cs="Tahoma"/>
          <w:sz w:val="21"/>
          <w:szCs w:val="21"/>
          <w:lang w:val="x-none" w:eastAsia="cs-CZ"/>
        </w:rPr>
        <w:t xml:space="preserve">, spolupůsobit při výkonu finanční kontroly, mj. umožnit kontrolním orgánům přístup </w:t>
      </w:r>
      <w:r w:rsidR="00111610">
        <w:rPr>
          <w:rFonts w:ascii="Tahoma" w:hAnsi="Tahoma" w:cs="Tahoma"/>
          <w:sz w:val="21"/>
          <w:szCs w:val="21"/>
          <w:lang w:val="x-none" w:eastAsia="cs-CZ"/>
        </w:rPr>
        <w:br/>
      </w:r>
      <w:r w:rsidR="006420EB" w:rsidRPr="00A0274B">
        <w:rPr>
          <w:rFonts w:ascii="Tahoma" w:hAnsi="Tahoma" w:cs="Tahoma"/>
          <w:sz w:val="21"/>
          <w:szCs w:val="21"/>
          <w:lang w:val="x-none" w:eastAsia="cs-CZ"/>
        </w:rPr>
        <w:t xml:space="preserve">i k těm částem nabídek, smluv </w:t>
      </w:r>
      <w:r w:rsidR="006420EB" w:rsidRPr="00A0274B">
        <w:rPr>
          <w:rFonts w:ascii="Tahoma" w:hAnsi="Tahoma" w:cs="Tahoma"/>
          <w:sz w:val="21"/>
          <w:szCs w:val="21"/>
          <w:lang w:eastAsia="cs-CZ"/>
        </w:rPr>
        <w:t xml:space="preserve">  </w:t>
      </w:r>
      <w:r w:rsidR="006420EB" w:rsidRPr="00A0274B">
        <w:rPr>
          <w:rFonts w:ascii="Tahoma" w:hAnsi="Tahoma" w:cs="Tahoma"/>
          <w:sz w:val="21"/>
          <w:szCs w:val="21"/>
          <w:lang w:val="x-none" w:eastAsia="cs-CZ"/>
        </w:rPr>
        <w:t xml:space="preserve">a souvisících dokumentů, které podléhají ochraně podle zvláštních právních předpisů </w:t>
      </w:r>
      <w:r w:rsidR="006420EB" w:rsidRPr="00A0274B">
        <w:rPr>
          <w:rFonts w:ascii="Tahoma" w:hAnsi="Tahoma" w:cs="Tahoma"/>
          <w:sz w:val="21"/>
          <w:szCs w:val="21"/>
          <w:lang w:eastAsia="cs-CZ"/>
        </w:rPr>
        <w:t>(</w:t>
      </w:r>
      <w:r w:rsidR="006420EB" w:rsidRPr="00A0274B">
        <w:rPr>
          <w:rFonts w:ascii="Tahoma" w:hAnsi="Tahoma" w:cs="Tahoma"/>
          <w:sz w:val="21"/>
          <w:szCs w:val="21"/>
          <w:lang w:val="x-none" w:eastAsia="cs-CZ"/>
        </w:rPr>
        <w:t>např. obchodní tajemství, utajované skutečnosti) a to za předpokladu, že budou splněny požadavky kladené právními předpisy např. zákon č. 255/2012 Sb., o kontrole</w:t>
      </w:r>
      <w:r w:rsidR="0003227B" w:rsidRPr="00A0274B">
        <w:rPr>
          <w:rFonts w:ascii="Tahoma" w:hAnsi="Tahoma" w:cs="Tahoma"/>
          <w:sz w:val="21"/>
          <w:szCs w:val="21"/>
          <w:lang w:eastAsia="cs-CZ"/>
        </w:rPr>
        <w:t>,</w:t>
      </w:r>
      <w:r w:rsidR="006420EB" w:rsidRPr="00A0274B">
        <w:rPr>
          <w:rFonts w:ascii="Tahoma" w:hAnsi="Tahoma" w:cs="Tahoma"/>
          <w:sz w:val="21"/>
          <w:szCs w:val="21"/>
          <w:lang w:eastAsia="cs-CZ"/>
        </w:rPr>
        <w:t xml:space="preserve"> kontrolní řád</w:t>
      </w:r>
      <w:r w:rsidR="006420EB" w:rsidRPr="00A0274B">
        <w:rPr>
          <w:rFonts w:ascii="Tahoma" w:hAnsi="Tahoma" w:cs="Tahoma"/>
          <w:sz w:val="21"/>
          <w:szCs w:val="21"/>
          <w:lang w:val="x-none" w:eastAsia="cs-CZ"/>
        </w:rPr>
        <w:t xml:space="preserve">. </w:t>
      </w:r>
    </w:p>
    <w:p w14:paraId="03FFBA7E" w14:textId="77777777" w:rsidR="006420EB" w:rsidRPr="00A0274B" w:rsidRDefault="006420EB" w:rsidP="006420EB">
      <w:pPr>
        <w:keepLines/>
        <w:suppressAutoHyphens/>
        <w:spacing w:after="0" w:line="240" w:lineRule="auto"/>
        <w:ind w:left="426"/>
        <w:jc w:val="both"/>
        <w:rPr>
          <w:rFonts w:ascii="Tahoma" w:hAnsi="Tahoma" w:cs="Tahoma"/>
          <w:sz w:val="21"/>
          <w:szCs w:val="21"/>
          <w:lang w:val="x-none" w:eastAsia="cs-CZ"/>
        </w:rPr>
      </w:pPr>
    </w:p>
    <w:p w14:paraId="04A2272E" w14:textId="77777777" w:rsidR="006420EB" w:rsidRPr="00A0274B" w:rsidRDefault="006420EB" w:rsidP="007333BF">
      <w:pPr>
        <w:keepLines/>
        <w:numPr>
          <w:ilvl w:val="1"/>
          <w:numId w:val="8"/>
        </w:numPr>
        <w:suppressAutoHyphens/>
        <w:spacing w:after="0" w:line="240" w:lineRule="auto"/>
        <w:ind w:left="426" w:hanging="426"/>
        <w:jc w:val="both"/>
        <w:rPr>
          <w:rFonts w:ascii="Tahoma" w:hAnsi="Tahoma" w:cs="Tahoma"/>
          <w:sz w:val="21"/>
          <w:szCs w:val="21"/>
          <w:lang w:val="x-none" w:eastAsia="cs-CZ"/>
        </w:rPr>
      </w:pPr>
      <w:r w:rsidRPr="00A0274B">
        <w:rPr>
          <w:rFonts w:ascii="Tahoma" w:hAnsi="Tahoma" w:cs="Tahoma"/>
          <w:sz w:val="21"/>
          <w:szCs w:val="21"/>
          <w:lang w:eastAsia="cs-CZ"/>
        </w:rPr>
        <w:t xml:space="preserve"> </w:t>
      </w:r>
      <w:r w:rsidRPr="00A0274B">
        <w:rPr>
          <w:rFonts w:ascii="Tahoma" w:hAnsi="Tahoma" w:cs="Tahoma"/>
          <w:sz w:val="21"/>
          <w:szCs w:val="21"/>
          <w:lang w:val="x-none" w:eastAsia="cs-CZ"/>
        </w:rPr>
        <w:t>Změny nebo doplnění smlouvy lze učinit výlučně písemně formou dodatků potvrzených oprávněnými zástupci smluvních stran.</w:t>
      </w:r>
    </w:p>
    <w:p w14:paraId="5BC5B40D" w14:textId="77777777" w:rsidR="006420EB" w:rsidRPr="00A0274B" w:rsidRDefault="006420EB" w:rsidP="006420EB">
      <w:pPr>
        <w:keepLines/>
        <w:suppressAutoHyphens/>
        <w:spacing w:after="0" w:line="240" w:lineRule="auto"/>
        <w:ind w:left="426"/>
        <w:jc w:val="both"/>
        <w:rPr>
          <w:rFonts w:ascii="Tahoma" w:hAnsi="Tahoma" w:cs="Tahoma"/>
          <w:sz w:val="21"/>
          <w:szCs w:val="21"/>
          <w:lang w:val="x-none" w:eastAsia="cs-CZ"/>
        </w:rPr>
      </w:pPr>
    </w:p>
    <w:p w14:paraId="4A99343C" w14:textId="77777777" w:rsidR="006420EB" w:rsidRPr="00A0274B" w:rsidRDefault="002F38A1" w:rsidP="007333BF">
      <w:pPr>
        <w:keepLines/>
        <w:numPr>
          <w:ilvl w:val="1"/>
          <w:numId w:val="8"/>
        </w:numPr>
        <w:suppressAutoHyphens/>
        <w:spacing w:after="0" w:line="240" w:lineRule="auto"/>
        <w:ind w:left="426" w:hanging="426"/>
        <w:jc w:val="both"/>
        <w:rPr>
          <w:rFonts w:ascii="Tahoma" w:hAnsi="Tahoma" w:cs="Tahoma"/>
          <w:sz w:val="21"/>
          <w:szCs w:val="21"/>
          <w:lang w:val="x-none" w:eastAsia="cs-CZ"/>
        </w:rPr>
      </w:pPr>
      <w:r>
        <w:rPr>
          <w:rFonts w:ascii="Tahoma" w:hAnsi="Tahoma" w:cs="Tahoma"/>
          <w:sz w:val="21"/>
          <w:szCs w:val="21"/>
          <w:lang w:eastAsia="cs-CZ"/>
        </w:rPr>
        <w:t xml:space="preserve"> </w:t>
      </w:r>
      <w:r w:rsidR="006420EB" w:rsidRPr="00A0274B">
        <w:rPr>
          <w:rFonts w:ascii="Tahoma" w:hAnsi="Tahoma" w:cs="Tahoma"/>
          <w:sz w:val="21"/>
          <w:szCs w:val="21"/>
          <w:lang w:val="x-none" w:eastAsia="cs-CZ"/>
        </w:rPr>
        <w:t xml:space="preserve">Smlouva je vyhotovena ve </w:t>
      </w:r>
      <w:r w:rsidR="00A82F9F" w:rsidRPr="00A0274B">
        <w:rPr>
          <w:rFonts w:ascii="Tahoma" w:hAnsi="Tahoma" w:cs="Tahoma"/>
          <w:sz w:val="21"/>
          <w:szCs w:val="21"/>
          <w:lang w:eastAsia="cs-CZ"/>
        </w:rPr>
        <w:t>dvou</w:t>
      </w:r>
      <w:r w:rsidR="006420EB" w:rsidRPr="00A0274B">
        <w:rPr>
          <w:rFonts w:ascii="Tahoma" w:hAnsi="Tahoma" w:cs="Tahoma"/>
          <w:sz w:val="21"/>
          <w:szCs w:val="21"/>
          <w:lang w:val="x-none" w:eastAsia="cs-CZ"/>
        </w:rPr>
        <w:t xml:space="preserve"> stejnopisech, z nichž </w:t>
      </w:r>
      <w:r w:rsidR="00A82F9F" w:rsidRPr="00A0274B">
        <w:rPr>
          <w:rFonts w:ascii="Tahoma" w:hAnsi="Tahoma" w:cs="Tahoma"/>
          <w:sz w:val="21"/>
          <w:szCs w:val="21"/>
          <w:lang w:eastAsia="cs-CZ"/>
        </w:rPr>
        <w:t>jeden</w:t>
      </w:r>
      <w:r w:rsidR="006420EB" w:rsidRPr="00A0274B">
        <w:rPr>
          <w:rFonts w:ascii="Tahoma" w:hAnsi="Tahoma" w:cs="Tahoma"/>
          <w:sz w:val="21"/>
          <w:szCs w:val="21"/>
          <w:lang w:val="x-none" w:eastAsia="cs-CZ"/>
        </w:rPr>
        <w:t xml:space="preserve"> obdrží</w:t>
      </w:r>
      <w:r w:rsidR="006420EB" w:rsidRPr="00A0274B">
        <w:rPr>
          <w:rFonts w:ascii="Tahoma" w:hAnsi="Tahoma" w:cs="Tahoma"/>
          <w:sz w:val="21"/>
          <w:szCs w:val="21"/>
          <w:lang w:eastAsia="cs-CZ"/>
        </w:rPr>
        <w:t xml:space="preserve"> objednatel a jeden zhotovitel.</w:t>
      </w:r>
    </w:p>
    <w:p w14:paraId="7275AFA5" w14:textId="77777777" w:rsidR="00940F1A" w:rsidRPr="00A0274B" w:rsidRDefault="00940F1A" w:rsidP="0003227B">
      <w:pPr>
        <w:keepLines/>
        <w:suppressAutoHyphens/>
        <w:spacing w:after="0" w:line="240" w:lineRule="auto"/>
        <w:ind w:left="425"/>
        <w:jc w:val="both"/>
        <w:rPr>
          <w:rFonts w:ascii="Tahoma" w:hAnsi="Tahoma" w:cs="Tahoma"/>
          <w:sz w:val="21"/>
          <w:szCs w:val="21"/>
          <w:lang w:val="x-none" w:eastAsia="cs-CZ"/>
        </w:rPr>
      </w:pPr>
    </w:p>
    <w:p w14:paraId="27E04295" w14:textId="77777777" w:rsidR="00F64FB9" w:rsidRPr="00A0274B" w:rsidRDefault="00BD3F95" w:rsidP="007333BF">
      <w:pPr>
        <w:pStyle w:val="Smlouva-slo"/>
        <w:keepNext/>
        <w:numPr>
          <w:ilvl w:val="1"/>
          <w:numId w:val="8"/>
        </w:numPr>
        <w:tabs>
          <w:tab w:val="center" w:pos="4500"/>
        </w:tabs>
        <w:snapToGrid w:val="0"/>
        <w:spacing w:line="240" w:lineRule="auto"/>
        <w:outlineLvl w:val="1"/>
        <w:rPr>
          <w:rFonts w:ascii="Tahoma" w:hAnsi="Tahoma" w:cs="Tahoma"/>
          <w:sz w:val="21"/>
          <w:szCs w:val="21"/>
          <w:u w:color="333399"/>
        </w:rPr>
      </w:pPr>
      <w:r w:rsidRPr="00A0274B">
        <w:rPr>
          <w:rFonts w:ascii="Tahoma" w:hAnsi="Tahoma" w:cs="Tahoma"/>
          <w:sz w:val="21"/>
          <w:szCs w:val="21"/>
        </w:rPr>
        <w:t>T</w:t>
      </w:r>
      <w:r w:rsidR="00F64FB9" w:rsidRPr="00A0274B">
        <w:rPr>
          <w:rFonts w:ascii="Tahoma" w:hAnsi="Tahoma" w:cs="Tahoma"/>
          <w:sz w:val="21"/>
          <w:szCs w:val="21"/>
        </w:rPr>
        <w:t>ato smlouva o dílo je uzav</w:t>
      </w:r>
      <w:r w:rsidR="00EC4D9D" w:rsidRPr="00A0274B">
        <w:rPr>
          <w:rFonts w:ascii="Tahoma" w:hAnsi="Tahoma" w:cs="Tahoma"/>
          <w:sz w:val="21"/>
          <w:szCs w:val="21"/>
        </w:rPr>
        <w:t>řena na základě rozhodnutí</w:t>
      </w:r>
      <w:proofErr w:type="gramStart"/>
      <w:r w:rsidR="00EC4D9D" w:rsidRPr="00A0274B">
        <w:rPr>
          <w:rFonts w:ascii="Tahoma" w:hAnsi="Tahoma" w:cs="Tahoma"/>
          <w:sz w:val="21"/>
          <w:szCs w:val="21"/>
        </w:rPr>
        <w:t xml:space="preserve"> ….</w:t>
      </w:r>
      <w:proofErr w:type="gramEnd"/>
      <w:r w:rsidR="00EC4D9D" w:rsidRPr="00A0274B">
        <w:rPr>
          <w:rFonts w:ascii="Tahoma" w:hAnsi="Tahoma" w:cs="Tahoma"/>
          <w:sz w:val="21"/>
          <w:szCs w:val="21"/>
        </w:rPr>
        <w:t>. s</w:t>
      </w:r>
      <w:r w:rsidR="00F64FB9" w:rsidRPr="00A0274B">
        <w:rPr>
          <w:rFonts w:ascii="Tahoma" w:hAnsi="Tahoma" w:cs="Tahoma"/>
          <w:sz w:val="21"/>
          <w:szCs w:val="21"/>
        </w:rPr>
        <w:t>chůze Rady statutárního města                   Frýdku-Místku ze dne …….</w:t>
      </w:r>
    </w:p>
    <w:p w14:paraId="6167087F" w14:textId="77777777" w:rsidR="008E6B6D" w:rsidRPr="00A0274B" w:rsidRDefault="008E6B6D" w:rsidP="0003227B">
      <w:pPr>
        <w:pStyle w:val="Smlouva-slo"/>
        <w:keepNext/>
        <w:tabs>
          <w:tab w:val="center" w:pos="4500"/>
        </w:tabs>
        <w:snapToGrid w:val="0"/>
        <w:spacing w:before="0" w:line="240" w:lineRule="auto"/>
        <w:ind w:left="357"/>
        <w:outlineLvl w:val="1"/>
        <w:rPr>
          <w:rFonts w:ascii="Tahoma" w:hAnsi="Tahoma" w:cs="Tahoma"/>
          <w:sz w:val="21"/>
          <w:szCs w:val="21"/>
          <w:u w:color="333399"/>
        </w:rPr>
      </w:pPr>
    </w:p>
    <w:p w14:paraId="48BDDD15" w14:textId="77777777" w:rsidR="00A82F9F" w:rsidRPr="00A0274B" w:rsidRDefault="00A82F9F" w:rsidP="007333BF">
      <w:pPr>
        <w:keepLines/>
        <w:numPr>
          <w:ilvl w:val="1"/>
          <w:numId w:val="8"/>
        </w:numPr>
        <w:tabs>
          <w:tab w:val="clear" w:pos="360"/>
        </w:tabs>
        <w:suppressAutoHyphens/>
        <w:spacing w:after="0" w:line="240" w:lineRule="auto"/>
        <w:ind w:left="397" w:hanging="397"/>
        <w:jc w:val="both"/>
        <w:rPr>
          <w:rFonts w:ascii="Tahoma" w:hAnsi="Tahoma" w:cs="Tahoma"/>
          <w:sz w:val="21"/>
          <w:szCs w:val="21"/>
          <w:lang w:val="x-none" w:eastAsia="cs-CZ"/>
        </w:rPr>
      </w:pPr>
      <w:r w:rsidRPr="00A0274B">
        <w:rPr>
          <w:rFonts w:ascii="Tahoma" w:hAnsi="Tahoma" w:cs="Tahoma"/>
          <w:sz w:val="21"/>
          <w:szCs w:val="21"/>
          <w:lang w:eastAsia="cs-CZ"/>
        </w:rPr>
        <w:t xml:space="preserve">Objednatel jako osoba uvedená v ustanovení § 2 odst. 1 zákona č. 340/2015 Sb., o zvláštních podmínkách účinnosti některých smluv, uveřejňování těchto smluv a o registru smluv (zákon o registru smluv), ve znění pozdějších předpisů, tohoto zákona uveřejní tuto smlouvu způsobem dle tohoto zákona, ve lhůtě 30 dnů od okamžiku uzavření; smlouva nabývá účinnosti okamžikem uveřejnění v registru smluv dle tohoto ujednání. </w:t>
      </w:r>
    </w:p>
    <w:p w14:paraId="36D74C84" w14:textId="77777777" w:rsidR="0003227B" w:rsidRPr="00A0274B" w:rsidRDefault="0003227B" w:rsidP="0003227B">
      <w:pPr>
        <w:spacing w:after="0" w:line="240" w:lineRule="auto"/>
        <w:ind w:left="360"/>
        <w:contextualSpacing/>
        <w:jc w:val="both"/>
        <w:rPr>
          <w:rFonts w:ascii="Tahoma" w:hAnsi="Tahoma" w:cs="Tahoma"/>
          <w:sz w:val="21"/>
          <w:szCs w:val="21"/>
          <w:lang w:eastAsia="cs-CZ"/>
        </w:rPr>
      </w:pPr>
    </w:p>
    <w:p w14:paraId="7C9F2E47" w14:textId="77777777" w:rsidR="007A614B" w:rsidRPr="00A0274B" w:rsidRDefault="00A82F9F" w:rsidP="007333BF">
      <w:pPr>
        <w:keepLines/>
        <w:numPr>
          <w:ilvl w:val="1"/>
          <w:numId w:val="8"/>
        </w:numPr>
        <w:tabs>
          <w:tab w:val="clear" w:pos="360"/>
          <w:tab w:val="num" w:pos="0"/>
        </w:tabs>
        <w:suppressAutoHyphens/>
        <w:spacing w:after="0" w:line="240" w:lineRule="auto"/>
        <w:ind w:left="425" w:hanging="425"/>
        <w:contextualSpacing/>
        <w:jc w:val="both"/>
        <w:rPr>
          <w:rFonts w:ascii="Tahoma" w:hAnsi="Tahoma" w:cs="Tahoma"/>
          <w:sz w:val="21"/>
          <w:szCs w:val="21"/>
        </w:rPr>
      </w:pPr>
      <w:r w:rsidRPr="00A0274B">
        <w:rPr>
          <w:rFonts w:ascii="Tahoma" w:hAnsi="Tahoma" w:cs="Tahoma"/>
          <w:sz w:val="21"/>
          <w:szCs w:val="21"/>
          <w:lang w:eastAsia="cs-CZ"/>
        </w:rPr>
        <w:t xml:space="preserve">Zhotovitel bere na vědomí a výslovně souhlasí s tím, že smlouva včetně příloh a případných dodatků bude zveřejněna na profilu zadavatele. U zhotovitele fyzické osoby, bude smlouva zveřejněna po </w:t>
      </w:r>
      <w:proofErr w:type="spellStart"/>
      <w:r w:rsidRPr="00A0274B">
        <w:rPr>
          <w:rFonts w:ascii="Tahoma" w:hAnsi="Tahoma" w:cs="Tahoma"/>
          <w:sz w:val="21"/>
          <w:szCs w:val="21"/>
          <w:lang w:eastAsia="cs-CZ"/>
        </w:rPr>
        <w:t>anonymizaci</w:t>
      </w:r>
      <w:proofErr w:type="spellEnd"/>
      <w:r w:rsidRPr="00A0274B">
        <w:rPr>
          <w:rFonts w:ascii="Tahoma" w:hAnsi="Tahoma" w:cs="Tahoma"/>
          <w:sz w:val="21"/>
          <w:szCs w:val="21"/>
          <w:lang w:eastAsia="cs-CZ"/>
        </w:rPr>
        <w:t xml:space="preserve"> provedené dle přísl. ustanovení zákona č. 101/2000 Sb., o ochraně osobních údajů a o změně některých zákonů, ve znění pozdějších předpisů.</w:t>
      </w:r>
    </w:p>
    <w:p w14:paraId="01BF6131" w14:textId="77777777" w:rsidR="007A614B" w:rsidRPr="00A0274B" w:rsidRDefault="007A614B" w:rsidP="007A614B">
      <w:pPr>
        <w:keepLines/>
        <w:suppressAutoHyphens/>
        <w:spacing w:after="0" w:line="240" w:lineRule="auto"/>
        <w:ind w:left="425"/>
        <w:contextualSpacing/>
        <w:jc w:val="both"/>
        <w:rPr>
          <w:rFonts w:ascii="Tahoma" w:hAnsi="Tahoma" w:cs="Tahoma"/>
          <w:sz w:val="21"/>
          <w:szCs w:val="21"/>
        </w:rPr>
      </w:pPr>
    </w:p>
    <w:p w14:paraId="260050F8" w14:textId="77777777" w:rsidR="00C85968" w:rsidRPr="00A0274B" w:rsidRDefault="00C85968" w:rsidP="007333BF">
      <w:pPr>
        <w:keepLines/>
        <w:numPr>
          <w:ilvl w:val="1"/>
          <w:numId w:val="8"/>
        </w:numPr>
        <w:tabs>
          <w:tab w:val="clear" w:pos="360"/>
        </w:tabs>
        <w:suppressAutoHyphens/>
        <w:spacing w:after="0" w:line="240" w:lineRule="auto"/>
        <w:ind w:left="425" w:hanging="425"/>
        <w:contextualSpacing/>
        <w:jc w:val="both"/>
        <w:rPr>
          <w:rFonts w:ascii="Tahoma" w:hAnsi="Tahoma" w:cs="Tahoma"/>
          <w:sz w:val="21"/>
          <w:szCs w:val="21"/>
        </w:rPr>
      </w:pPr>
      <w:r w:rsidRPr="00A0274B">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75C01F60" w14:textId="77777777" w:rsidR="007202B4" w:rsidRDefault="007202B4" w:rsidP="00C85968">
      <w:pPr>
        <w:tabs>
          <w:tab w:val="left" w:pos="520"/>
        </w:tabs>
        <w:rPr>
          <w:rFonts w:ascii="Tahoma" w:hAnsi="Tahoma" w:cs="Tahoma"/>
          <w:sz w:val="21"/>
          <w:szCs w:val="21"/>
        </w:rPr>
      </w:pPr>
    </w:p>
    <w:p w14:paraId="66809B96" w14:textId="77777777" w:rsidR="00C85968" w:rsidRPr="00A0274B" w:rsidRDefault="00C85968" w:rsidP="00C85968">
      <w:pPr>
        <w:tabs>
          <w:tab w:val="left" w:pos="520"/>
        </w:tabs>
        <w:rPr>
          <w:rFonts w:ascii="Tahoma" w:hAnsi="Tahoma" w:cs="Tahoma"/>
          <w:sz w:val="21"/>
          <w:szCs w:val="21"/>
          <w:u w:color="333399"/>
        </w:rPr>
      </w:pPr>
      <w:r w:rsidRPr="00A0274B">
        <w:rPr>
          <w:rFonts w:ascii="Tahoma" w:hAnsi="Tahoma" w:cs="Tahoma"/>
          <w:sz w:val="21"/>
          <w:szCs w:val="21"/>
        </w:rPr>
        <w:lastRenderedPageBreak/>
        <w:tab/>
      </w:r>
      <w:r w:rsidR="00F64FB9" w:rsidRPr="00A0274B">
        <w:rPr>
          <w:rFonts w:ascii="Tahoma" w:hAnsi="Tahoma" w:cs="Tahoma"/>
          <w:sz w:val="21"/>
          <w:szCs w:val="21"/>
          <w:u w:color="333399"/>
        </w:rPr>
        <w:t>Z</w:t>
      </w:r>
      <w:r w:rsidR="00C95CD5" w:rsidRPr="00A0274B">
        <w:rPr>
          <w:rFonts w:ascii="Tahoma" w:hAnsi="Tahoma" w:cs="Tahoma"/>
          <w:sz w:val="21"/>
          <w:szCs w:val="21"/>
          <w:u w:color="333399"/>
        </w:rPr>
        <w:t xml:space="preserve">a </w:t>
      </w:r>
      <w:proofErr w:type="gramStart"/>
      <w:r w:rsidR="007202B4" w:rsidRPr="00A0274B">
        <w:rPr>
          <w:rFonts w:ascii="Tahoma" w:hAnsi="Tahoma" w:cs="Tahoma"/>
          <w:sz w:val="21"/>
          <w:szCs w:val="21"/>
          <w:u w:color="333399"/>
        </w:rPr>
        <w:t xml:space="preserve">objednatele:  </w:t>
      </w:r>
      <w:r w:rsidR="00EC4D9D" w:rsidRPr="00A0274B">
        <w:rPr>
          <w:rFonts w:ascii="Tahoma" w:hAnsi="Tahoma" w:cs="Tahoma"/>
          <w:sz w:val="21"/>
          <w:szCs w:val="21"/>
          <w:u w:color="333399"/>
        </w:rPr>
        <w:t xml:space="preserve"> </w:t>
      </w:r>
      <w:proofErr w:type="gramEnd"/>
      <w:r w:rsidR="00EC4D9D" w:rsidRPr="00A0274B">
        <w:rPr>
          <w:rFonts w:ascii="Tahoma" w:hAnsi="Tahoma" w:cs="Tahoma"/>
          <w:sz w:val="21"/>
          <w:szCs w:val="21"/>
          <w:u w:color="333399"/>
        </w:rPr>
        <w:t xml:space="preserve">                                                             </w:t>
      </w:r>
      <w:r w:rsidR="007202B4">
        <w:rPr>
          <w:rFonts w:ascii="Tahoma" w:hAnsi="Tahoma" w:cs="Tahoma"/>
          <w:sz w:val="21"/>
          <w:szCs w:val="21"/>
          <w:u w:color="333399"/>
        </w:rPr>
        <w:t xml:space="preserve">   </w:t>
      </w:r>
      <w:r w:rsidR="00EC4D9D" w:rsidRPr="00A0274B">
        <w:rPr>
          <w:rFonts w:ascii="Tahoma" w:hAnsi="Tahoma" w:cs="Tahoma"/>
          <w:sz w:val="21"/>
          <w:szCs w:val="21"/>
          <w:u w:color="333399"/>
        </w:rPr>
        <w:t>Za zhotovitele:</w:t>
      </w:r>
    </w:p>
    <w:p w14:paraId="6EDDB11E" w14:textId="1833EF84" w:rsidR="008E6B6D" w:rsidRDefault="006459DB" w:rsidP="00C85968">
      <w:pPr>
        <w:rPr>
          <w:rFonts w:ascii="Tahoma" w:hAnsi="Tahoma" w:cs="Tahoma"/>
          <w:sz w:val="21"/>
          <w:szCs w:val="21"/>
          <w:u w:color="333399"/>
        </w:rPr>
      </w:pPr>
      <w:r w:rsidRPr="00A0274B">
        <w:rPr>
          <w:rFonts w:ascii="Tahoma" w:hAnsi="Tahoma" w:cs="Tahoma"/>
          <w:sz w:val="21"/>
          <w:szCs w:val="21"/>
          <w:u w:color="333399"/>
        </w:rPr>
        <w:t xml:space="preserve">        </w:t>
      </w:r>
      <w:r w:rsidR="00C85968" w:rsidRPr="00A0274B">
        <w:rPr>
          <w:rFonts w:ascii="Tahoma" w:hAnsi="Tahoma" w:cs="Tahoma"/>
          <w:sz w:val="21"/>
          <w:szCs w:val="21"/>
          <w:u w:color="333399"/>
        </w:rPr>
        <w:t xml:space="preserve">Ve </w:t>
      </w:r>
      <w:r w:rsidR="00563214" w:rsidRPr="00A0274B">
        <w:rPr>
          <w:rFonts w:ascii="Tahoma" w:hAnsi="Tahoma" w:cs="Tahoma"/>
          <w:sz w:val="21"/>
          <w:szCs w:val="21"/>
          <w:u w:color="333399"/>
        </w:rPr>
        <w:t>Fr</w:t>
      </w:r>
      <w:r w:rsidR="00563214">
        <w:rPr>
          <w:rFonts w:ascii="Tahoma" w:hAnsi="Tahoma" w:cs="Tahoma"/>
          <w:sz w:val="21"/>
          <w:szCs w:val="21"/>
          <w:u w:color="333399"/>
        </w:rPr>
        <w:t>ýdku – Místku</w:t>
      </w:r>
      <w:r w:rsidR="0057671E">
        <w:rPr>
          <w:rFonts w:ascii="Tahoma" w:hAnsi="Tahoma" w:cs="Tahoma"/>
          <w:sz w:val="21"/>
          <w:szCs w:val="21"/>
          <w:u w:color="333399"/>
        </w:rPr>
        <w:t>, dne __________ 202</w:t>
      </w:r>
      <w:r w:rsidR="00563214">
        <w:rPr>
          <w:rFonts w:ascii="Tahoma" w:hAnsi="Tahoma" w:cs="Tahoma"/>
          <w:sz w:val="21"/>
          <w:szCs w:val="21"/>
          <w:u w:color="333399"/>
        </w:rPr>
        <w:t>5</w:t>
      </w:r>
      <w:r w:rsidR="00C85968" w:rsidRPr="00A0274B">
        <w:rPr>
          <w:rFonts w:ascii="Tahoma" w:hAnsi="Tahoma" w:cs="Tahoma"/>
          <w:sz w:val="21"/>
          <w:szCs w:val="21"/>
          <w:u w:color="333399"/>
        </w:rPr>
        <w:tab/>
      </w:r>
      <w:r w:rsidR="0057671E">
        <w:rPr>
          <w:rFonts w:ascii="Tahoma" w:hAnsi="Tahoma" w:cs="Tahoma"/>
          <w:sz w:val="21"/>
          <w:szCs w:val="21"/>
          <w:u w:color="333399"/>
        </w:rPr>
        <w:tab/>
      </w:r>
      <w:r w:rsidR="0057671E">
        <w:rPr>
          <w:rFonts w:ascii="Tahoma" w:hAnsi="Tahoma" w:cs="Tahoma"/>
          <w:sz w:val="21"/>
          <w:szCs w:val="21"/>
          <w:u w:color="333399"/>
        </w:rPr>
        <w:tab/>
        <w:t>V ________, dne _________ 202</w:t>
      </w:r>
      <w:r w:rsidR="00563214">
        <w:rPr>
          <w:rFonts w:ascii="Tahoma" w:hAnsi="Tahoma" w:cs="Tahoma"/>
          <w:sz w:val="21"/>
          <w:szCs w:val="21"/>
          <w:u w:color="333399"/>
        </w:rPr>
        <w:t>5</w:t>
      </w:r>
    </w:p>
    <w:p w14:paraId="49E0ADC1" w14:textId="77777777" w:rsidR="008E6B6D" w:rsidRPr="00A0274B" w:rsidRDefault="008E6B6D" w:rsidP="00C95CD5">
      <w:pPr>
        <w:keepNext/>
        <w:tabs>
          <w:tab w:val="center" w:pos="4500"/>
        </w:tabs>
        <w:snapToGrid w:val="0"/>
        <w:spacing w:before="120" w:after="0" w:line="240" w:lineRule="auto"/>
        <w:outlineLvl w:val="1"/>
        <w:rPr>
          <w:rFonts w:ascii="Tahoma" w:hAnsi="Tahoma" w:cs="Tahoma"/>
          <w:sz w:val="21"/>
          <w:szCs w:val="21"/>
          <w:u w:color="333399"/>
        </w:rPr>
      </w:pPr>
    </w:p>
    <w:p w14:paraId="35BCBFDD" w14:textId="1CF27652" w:rsidR="006248DA" w:rsidRDefault="006248DA" w:rsidP="00C95CD5">
      <w:pPr>
        <w:keepNext/>
        <w:tabs>
          <w:tab w:val="center" w:pos="4500"/>
        </w:tabs>
        <w:snapToGrid w:val="0"/>
        <w:spacing w:before="120" w:after="0" w:line="240" w:lineRule="auto"/>
        <w:outlineLvl w:val="1"/>
        <w:rPr>
          <w:rFonts w:ascii="Tahoma" w:hAnsi="Tahoma" w:cs="Tahoma"/>
          <w:sz w:val="21"/>
          <w:szCs w:val="21"/>
          <w:u w:color="333399"/>
        </w:rPr>
      </w:pPr>
    </w:p>
    <w:p w14:paraId="1CB1E9CE" w14:textId="70633848" w:rsidR="00563214" w:rsidRDefault="00563214" w:rsidP="00C95CD5">
      <w:pPr>
        <w:keepNext/>
        <w:tabs>
          <w:tab w:val="center" w:pos="4500"/>
        </w:tabs>
        <w:snapToGrid w:val="0"/>
        <w:spacing w:before="120" w:after="0" w:line="240" w:lineRule="auto"/>
        <w:outlineLvl w:val="1"/>
        <w:rPr>
          <w:rFonts w:ascii="Tahoma" w:hAnsi="Tahoma" w:cs="Tahoma"/>
          <w:sz w:val="21"/>
          <w:szCs w:val="21"/>
          <w:u w:color="333399"/>
        </w:rPr>
      </w:pPr>
    </w:p>
    <w:p w14:paraId="2973280E" w14:textId="41D46B57" w:rsidR="00563214" w:rsidRDefault="00563214" w:rsidP="00C95CD5">
      <w:pPr>
        <w:keepNext/>
        <w:tabs>
          <w:tab w:val="center" w:pos="4500"/>
        </w:tabs>
        <w:snapToGrid w:val="0"/>
        <w:spacing w:before="120" w:after="0" w:line="240" w:lineRule="auto"/>
        <w:outlineLvl w:val="1"/>
        <w:rPr>
          <w:rFonts w:ascii="Tahoma" w:hAnsi="Tahoma" w:cs="Tahoma"/>
          <w:sz w:val="21"/>
          <w:szCs w:val="21"/>
          <w:u w:color="333399"/>
        </w:rPr>
      </w:pPr>
    </w:p>
    <w:p w14:paraId="0D26C2AC" w14:textId="230700B3" w:rsidR="00563214" w:rsidRDefault="00563214" w:rsidP="00C95CD5">
      <w:pPr>
        <w:keepNext/>
        <w:tabs>
          <w:tab w:val="center" w:pos="4500"/>
        </w:tabs>
        <w:snapToGrid w:val="0"/>
        <w:spacing w:before="120" w:after="0" w:line="240" w:lineRule="auto"/>
        <w:outlineLvl w:val="1"/>
        <w:rPr>
          <w:rFonts w:ascii="Tahoma" w:hAnsi="Tahoma" w:cs="Tahoma"/>
          <w:sz w:val="21"/>
          <w:szCs w:val="21"/>
          <w:u w:color="333399"/>
        </w:rPr>
      </w:pPr>
    </w:p>
    <w:p w14:paraId="5EB2A00D" w14:textId="77777777" w:rsidR="00563214" w:rsidRDefault="00563214" w:rsidP="00C95CD5">
      <w:pPr>
        <w:keepNext/>
        <w:tabs>
          <w:tab w:val="center" w:pos="4500"/>
        </w:tabs>
        <w:snapToGrid w:val="0"/>
        <w:spacing w:before="120" w:after="0" w:line="240" w:lineRule="auto"/>
        <w:outlineLvl w:val="1"/>
        <w:rPr>
          <w:rFonts w:ascii="Tahoma" w:hAnsi="Tahoma" w:cs="Tahoma"/>
          <w:sz w:val="21"/>
          <w:szCs w:val="21"/>
          <w:u w:color="333399"/>
        </w:rPr>
      </w:pPr>
    </w:p>
    <w:p w14:paraId="700519C3" w14:textId="77777777" w:rsidR="000F5623" w:rsidRPr="00A0274B" w:rsidRDefault="000F5623" w:rsidP="00C95CD5">
      <w:pPr>
        <w:keepNext/>
        <w:tabs>
          <w:tab w:val="center" w:pos="4500"/>
        </w:tabs>
        <w:snapToGrid w:val="0"/>
        <w:spacing w:before="120" w:after="0" w:line="240" w:lineRule="auto"/>
        <w:outlineLvl w:val="1"/>
        <w:rPr>
          <w:rFonts w:ascii="Tahoma" w:hAnsi="Tahoma" w:cs="Tahoma"/>
          <w:sz w:val="21"/>
          <w:szCs w:val="21"/>
          <w:u w:color="333399"/>
        </w:rPr>
      </w:pPr>
    </w:p>
    <w:p w14:paraId="25194865" w14:textId="77777777" w:rsidR="00C95CD5" w:rsidRPr="00A0274B" w:rsidRDefault="006459DB" w:rsidP="00C95CD5">
      <w:pPr>
        <w:keepNext/>
        <w:tabs>
          <w:tab w:val="center" w:pos="4500"/>
        </w:tabs>
        <w:snapToGrid w:val="0"/>
        <w:spacing w:before="120" w:after="0" w:line="240" w:lineRule="auto"/>
        <w:outlineLvl w:val="1"/>
        <w:rPr>
          <w:rFonts w:ascii="Tahoma" w:hAnsi="Tahoma" w:cs="Tahoma"/>
          <w:sz w:val="21"/>
          <w:szCs w:val="21"/>
          <w:u w:color="333399"/>
        </w:rPr>
      </w:pPr>
      <w:r w:rsidRPr="00A0274B">
        <w:rPr>
          <w:rFonts w:ascii="Tahoma" w:hAnsi="Tahoma" w:cs="Tahoma"/>
          <w:sz w:val="21"/>
          <w:szCs w:val="21"/>
          <w:u w:color="333399"/>
        </w:rPr>
        <w:t xml:space="preserve">         </w:t>
      </w:r>
      <w:r w:rsidR="00C95CD5" w:rsidRPr="00A0274B">
        <w:rPr>
          <w:rFonts w:ascii="Tahoma" w:hAnsi="Tahoma" w:cs="Tahoma"/>
          <w:sz w:val="21"/>
          <w:szCs w:val="21"/>
          <w:u w:color="333399"/>
        </w:rPr>
        <w:t>_______________</w:t>
      </w:r>
      <w:r w:rsidR="00A82F9F" w:rsidRPr="00A0274B">
        <w:rPr>
          <w:rFonts w:ascii="Tahoma" w:hAnsi="Tahoma" w:cs="Tahoma"/>
          <w:sz w:val="21"/>
          <w:szCs w:val="21"/>
          <w:u w:color="333399"/>
        </w:rPr>
        <w:t>__________</w:t>
      </w:r>
      <w:r w:rsidR="00C95CD5" w:rsidRPr="00A0274B">
        <w:rPr>
          <w:rFonts w:ascii="Tahoma" w:hAnsi="Tahoma" w:cs="Tahoma"/>
          <w:sz w:val="21"/>
          <w:szCs w:val="21"/>
          <w:u w:color="333399"/>
        </w:rPr>
        <w:tab/>
      </w:r>
      <w:r w:rsidR="00C95CD5" w:rsidRPr="00A0274B">
        <w:rPr>
          <w:rFonts w:ascii="Tahoma" w:hAnsi="Tahoma" w:cs="Tahoma"/>
          <w:sz w:val="21"/>
          <w:szCs w:val="21"/>
          <w:u w:color="333399"/>
        </w:rPr>
        <w:tab/>
      </w:r>
      <w:r w:rsidR="00C95CD5" w:rsidRPr="00A0274B">
        <w:rPr>
          <w:rFonts w:ascii="Tahoma" w:hAnsi="Tahoma" w:cs="Tahoma"/>
          <w:sz w:val="21"/>
          <w:szCs w:val="21"/>
          <w:u w:color="333399"/>
        </w:rPr>
        <w:tab/>
      </w:r>
      <w:r w:rsidRPr="00A0274B">
        <w:rPr>
          <w:rFonts w:ascii="Tahoma" w:hAnsi="Tahoma" w:cs="Tahoma"/>
          <w:sz w:val="21"/>
          <w:szCs w:val="21"/>
          <w:u w:color="333399"/>
        </w:rPr>
        <w:t xml:space="preserve">                  </w:t>
      </w:r>
      <w:r w:rsidR="00C95CD5" w:rsidRPr="00A0274B">
        <w:rPr>
          <w:rFonts w:ascii="Tahoma" w:hAnsi="Tahoma" w:cs="Tahoma"/>
          <w:sz w:val="21"/>
          <w:szCs w:val="21"/>
          <w:u w:color="333399"/>
        </w:rPr>
        <w:t>__________________________</w:t>
      </w:r>
    </w:p>
    <w:p w14:paraId="55FB0CA1" w14:textId="77777777" w:rsidR="00CC1C0B" w:rsidRPr="00A0274B" w:rsidRDefault="006459DB" w:rsidP="00C95CD5">
      <w:pPr>
        <w:keepNext/>
        <w:tabs>
          <w:tab w:val="center" w:pos="4500"/>
        </w:tabs>
        <w:snapToGrid w:val="0"/>
        <w:spacing w:before="120" w:after="0" w:line="240" w:lineRule="auto"/>
        <w:outlineLvl w:val="1"/>
        <w:rPr>
          <w:rFonts w:ascii="Tahoma" w:hAnsi="Tahoma" w:cs="Tahoma"/>
          <w:sz w:val="21"/>
          <w:szCs w:val="21"/>
        </w:rPr>
      </w:pPr>
      <w:r w:rsidRPr="00A0274B">
        <w:rPr>
          <w:rFonts w:ascii="Tahoma" w:hAnsi="Tahoma" w:cs="Tahoma"/>
          <w:sz w:val="21"/>
          <w:szCs w:val="21"/>
        </w:rPr>
        <w:t xml:space="preserve">            </w:t>
      </w:r>
      <w:r w:rsidR="004947BB">
        <w:rPr>
          <w:rFonts w:ascii="Tahoma" w:hAnsi="Tahoma" w:cs="Tahoma"/>
          <w:sz w:val="21"/>
          <w:szCs w:val="21"/>
        </w:rPr>
        <w:t xml:space="preserve">           Petr </w:t>
      </w:r>
      <w:proofErr w:type="spellStart"/>
      <w:r w:rsidR="004947BB">
        <w:rPr>
          <w:rFonts w:ascii="Tahoma" w:hAnsi="Tahoma" w:cs="Tahoma"/>
          <w:sz w:val="21"/>
          <w:szCs w:val="21"/>
        </w:rPr>
        <w:t>Korč</w:t>
      </w:r>
      <w:proofErr w:type="spellEnd"/>
    </w:p>
    <w:p w14:paraId="1B205056" w14:textId="77777777" w:rsidR="00C95CD5" w:rsidRPr="00A0274B" w:rsidRDefault="00CC1C0B" w:rsidP="00C95CD5">
      <w:pPr>
        <w:keepNext/>
        <w:tabs>
          <w:tab w:val="center" w:pos="4500"/>
        </w:tabs>
        <w:snapToGrid w:val="0"/>
        <w:spacing w:before="120" w:after="0" w:line="240" w:lineRule="auto"/>
        <w:outlineLvl w:val="1"/>
        <w:rPr>
          <w:rFonts w:ascii="Tahoma" w:hAnsi="Tahoma" w:cs="Tahoma"/>
          <w:sz w:val="21"/>
          <w:szCs w:val="21"/>
          <w:u w:color="333399"/>
        </w:rPr>
      </w:pPr>
      <w:r w:rsidRPr="00A0274B">
        <w:rPr>
          <w:rFonts w:ascii="Tahoma" w:hAnsi="Tahoma" w:cs="Tahoma"/>
          <w:sz w:val="21"/>
          <w:szCs w:val="21"/>
        </w:rPr>
        <w:t xml:space="preserve">           </w:t>
      </w:r>
      <w:r w:rsidR="00940F1A" w:rsidRPr="00A0274B">
        <w:rPr>
          <w:rFonts w:ascii="Tahoma" w:hAnsi="Tahoma" w:cs="Tahoma"/>
          <w:sz w:val="21"/>
          <w:szCs w:val="21"/>
        </w:rPr>
        <w:t xml:space="preserve"> </w:t>
      </w:r>
      <w:r w:rsidR="006459DB" w:rsidRPr="00A0274B">
        <w:rPr>
          <w:rFonts w:ascii="Tahoma" w:hAnsi="Tahoma" w:cs="Tahoma"/>
          <w:sz w:val="21"/>
          <w:szCs w:val="21"/>
        </w:rPr>
        <w:t xml:space="preserve">           </w:t>
      </w:r>
      <w:r w:rsidR="00940F1A" w:rsidRPr="00A0274B">
        <w:rPr>
          <w:rFonts w:ascii="Tahoma" w:hAnsi="Tahoma" w:cs="Tahoma"/>
          <w:sz w:val="21"/>
          <w:szCs w:val="21"/>
        </w:rPr>
        <w:t>primátor</w:t>
      </w:r>
      <w:r w:rsidR="00C95CD5" w:rsidRPr="00A0274B">
        <w:rPr>
          <w:rFonts w:ascii="Tahoma" w:hAnsi="Tahoma" w:cs="Tahoma"/>
          <w:sz w:val="21"/>
          <w:szCs w:val="21"/>
          <w:u w:color="333399"/>
        </w:rPr>
        <w:tab/>
      </w:r>
      <w:r w:rsidR="00C95CD5" w:rsidRPr="00A0274B">
        <w:rPr>
          <w:rFonts w:ascii="Tahoma" w:hAnsi="Tahoma" w:cs="Tahoma"/>
          <w:sz w:val="21"/>
          <w:szCs w:val="21"/>
          <w:u w:color="333399"/>
        </w:rPr>
        <w:tab/>
      </w:r>
      <w:r w:rsidR="00C95CD5" w:rsidRPr="00A0274B">
        <w:rPr>
          <w:rFonts w:ascii="Tahoma" w:hAnsi="Tahoma" w:cs="Tahoma"/>
          <w:sz w:val="21"/>
          <w:szCs w:val="21"/>
          <w:u w:color="333399"/>
        </w:rPr>
        <w:tab/>
      </w:r>
      <w:r w:rsidR="006459DB" w:rsidRPr="00A0274B">
        <w:rPr>
          <w:rFonts w:ascii="Tahoma" w:hAnsi="Tahoma" w:cs="Tahoma"/>
          <w:sz w:val="21"/>
          <w:szCs w:val="21"/>
          <w:u w:color="333399"/>
        </w:rPr>
        <w:t xml:space="preserve">                        </w:t>
      </w:r>
      <w:r w:rsidR="00C95CD5" w:rsidRPr="00A0274B">
        <w:rPr>
          <w:rFonts w:ascii="Tahoma" w:hAnsi="Tahoma" w:cs="Tahoma"/>
          <w:sz w:val="21"/>
          <w:szCs w:val="21"/>
          <w:u w:color="333399"/>
        </w:rPr>
        <w:t>Jméno, příjmení, funkce</w:t>
      </w:r>
    </w:p>
    <w:p w14:paraId="41B6B089" w14:textId="77777777" w:rsidR="00C95CD5" w:rsidRPr="00A0274B" w:rsidRDefault="00C95CD5" w:rsidP="00272221">
      <w:pPr>
        <w:rPr>
          <w:rFonts w:ascii="Tahoma" w:hAnsi="Tahoma" w:cs="Tahoma"/>
          <w:sz w:val="21"/>
          <w:szCs w:val="21"/>
        </w:rPr>
      </w:pPr>
    </w:p>
    <w:sectPr w:rsidR="00C95CD5" w:rsidRPr="00A0274B" w:rsidSect="005958BE">
      <w:headerReference w:type="default" r:id="rId10"/>
      <w:footerReference w:type="default" r:id="rId11"/>
      <w:pgSz w:w="11906" w:h="16838"/>
      <w:pgMar w:top="851"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C274A" w14:textId="77777777" w:rsidR="00725DDF" w:rsidRDefault="00725DDF" w:rsidP="00501806">
      <w:pPr>
        <w:spacing w:after="0" w:line="240" w:lineRule="auto"/>
      </w:pPr>
      <w:r>
        <w:separator/>
      </w:r>
    </w:p>
  </w:endnote>
  <w:endnote w:type="continuationSeparator" w:id="0">
    <w:p w14:paraId="54BB8EA5" w14:textId="77777777" w:rsidR="00725DDF" w:rsidRDefault="00725DDF"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7BD3" w14:textId="77777777" w:rsidR="002F38A1" w:rsidRDefault="002F38A1" w:rsidP="002F38A1">
    <w:pPr>
      <w:pStyle w:val="Zpat"/>
    </w:pPr>
  </w:p>
  <w:p w14:paraId="30BA2C4A" w14:textId="77777777" w:rsidR="002F38A1" w:rsidRDefault="002F38A1">
    <w:pPr>
      <w:pStyle w:val="Zpat"/>
    </w:pPr>
    <w:r>
      <w:t xml:space="preserve">          </w:t>
    </w:r>
  </w:p>
  <w:p w14:paraId="7141D62A" w14:textId="66776E2E" w:rsidR="00501806" w:rsidRDefault="002F38A1">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BC862" w14:textId="77777777" w:rsidR="00725DDF" w:rsidRDefault="00725DDF" w:rsidP="00501806">
      <w:pPr>
        <w:spacing w:after="0" w:line="240" w:lineRule="auto"/>
      </w:pPr>
      <w:r>
        <w:separator/>
      </w:r>
    </w:p>
  </w:footnote>
  <w:footnote w:type="continuationSeparator" w:id="0">
    <w:p w14:paraId="5E1F58C9" w14:textId="77777777" w:rsidR="00725DDF" w:rsidRDefault="00725DDF"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01C" w14:textId="3EE335A7" w:rsidR="00FA7285" w:rsidRDefault="00545985" w:rsidP="00FA7285">
    <w:pPr>
      <w:autoSpaceDE w:val="0"/>
      <w:autoSpaceDN w:val="0"/>
      <w:adjustRightInd w:val="0"/>
      <w:spacing w:after="0"/>
      <w:ind w:left="2126" w:hanging="2126"/>
      <w:jc w:val="both"/>
      <w:rPr>
        <w:rFonts w:ascii="Arial" w:hAnsi="Arial" w:cs="Arial"/>
        <w:bCs/>
        <w:i/>
        <w:sz w:val="18"/>
        <w:szCs w:val="18"/>
      </w:rPr>
    </w:pPr>
    <w:r w:rsidRPr="00CC30AD">
      <w:rPr>
        <w:rFonts w:ascii="Arial" w:hAnsi="Arial" w:cs="Arial"/>
        <w:i/>
        <w:iCs/>
        <w:sz w:val="18"/>
        <w:szCs w:val="18"/>
      </w:rPr>
      <w:t xml:space="preserve">Název veřejné zakázky: </w:t>
    </w:r>
    <w:r w:rsidR="00950CF7" w:rsidRPr="00950CF7">
      <w:rPr>
        <w:rFonts w:ascii="Arial" w:hAnsi="Arial" w:cs="Arial"/>
        <w:bCs/>
        <w:i/>
        <w:sz w:val="18"/>
        <w:szCs w:val="18"/>
      </w:rPr>
      <w:t>Zpracování PD – rekonstrukce VZT školní jídelny, ZŠ F-M, ul. ČSA 570</w:t>
    </w:r>
  </w:p>
  <w:p w14:paraId="64267081" w14:textId="1EBA1E09" w:rsidR="00D062D6" w:rsidRDefault="00CC30AD" w:rsidP="00FA7285">
    <w:pPr>
      <w:autoSpaceDE w:val="0"/>
      <w:autoSpaceDN w:val="0"/>
      <w:adjustRightInd w:val="0"/>
      <w:spacing w:after="0"/>
      <w:ind w:left="2126" w:hanging="2126"/>
      <w:jc w:val="both"/>
      <w:rPr>
        <w:rFonts w:ascii="Arial" w:hAnsi="Arial" w:cs="Arial"/>
        <w:i/>
        <w:sz w:val="18"/>
        <w:szCs w:val="18"/>
      </w:rPr>
    </w:pPr>
    <w:r w:rsidRPr="00CC30AD">
      <w:rPr>
        <w:rFonts w:ascii="Arial" w:hAnsi="Arial" w:cs="Arial"/>
        <w:i/>
        <w:sz w:val="18"/>
        <w:szCs w:val="18"/>
      </w:rPr>
      <w:t>č</w:t>
    </w:r>
    <w:r w:rsidR="002F38A1">
      <w:rPr>
        <w:rFonts w:ascii="Arial" w:hAnsi="Arial" w:cs="Arial"/>
        <w:i/>
        <w:sz w:val="18"/>
        <w:szCs w:val="18"/>
      </w:rPr>
      <w:t>íslo veřejné zakázky: P2</w:t>
    </w:r>
    <w:r w:rsidR="00F16AD1">
      <w:rPr>
        <w:rFonts w:ascii="Arial" w:hAnsi="Arial" w:cs="Arial"/>
        <w:i/>
        <w:sz w:val="18"/>
        <w:szCs w:val="18"/>
      </w:rPr>
      <w:t>5</w:t>
    </w:r>
    <w:r w:rsidR="00545985" w:rsidRPr="00CC30AD">
      <w:rPr>
        <w:rFonts w:ascii="Arial" w:hAnsi="Arial" w:cs="Arial"/>
        <w:i/>
        <w:sz w:val="18"/>
        <w:szCs w:val="18"/>
      </w:rPr>
      <w:t>V</w:t>
    </w:r>
    <w:r w:rsidR="002F38A1">
      <w:rPr>
        <w:rFonts w:ascii="Arial" w:hAnsi="Arial" w:cs="Arial"/>
        <w:i/>
        <w:sz w:val="18"/>
        <w:szCs w:val="18"/>
      </w:rPr>
      <w:t>000000</w:t>
    </w:r>
    <w:r w:rsidR="00950CF7">
      <w:rPr>
        <w:rFonts w:ascii="Arial" w:hAnsi="Arial" w:cs="Arial"/>
        <w:i/>
        <w:sz w:val="18"/>
        <w:szCs w:val="18"/>
      </w:rPr>
      <w:t>60</w:t>
    </w:r>
  </w:p>
  <w:p w14:paraId="31B6F901" w14:textId="77777777" w:rsidR="00037309" w:rsidRPr="00CC30AD" w:rsidRDefault="00037309" w:rsidP="0059382C">
    <w:pPr>
      <w:pStyle w:val="Zhlav"/>
      <w:ind w:firstLine="708"/>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E6A1E1E"/>
    <w:multiLevelType w:val="hybridMultilevel"/>
    <w:tmpl w:val="49E5CAE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multilevel"/>
    <w:tmpl w:val="D2D60FB8"/>
    <w:name w:val="WW8Num3"/>
    <w:lvl w:ilvl="0">
      <w:start w:val="5"/>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8" w15:restartNumberingAfterBreak="0">
    <w:nsid w:val="012F20F3"/>
    <w:multiLevelType w:val="hybridMultilevel"/>
    <w:tmpl w:val="7BA61E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16A609A"/>
    <w:multiLevelType w:val="multilevel"/>
    <w:tmpl w:val="D5B2CC36"/>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1D670F4"/>
    <w:multiLevelType w:val="hybridMultilevel"/>
    <w:tmpl w:val="AF92E87A"/>
    <w:lvl w:ilvl="0" w:tplc="0F86010A">
      <w:start w:val="1"/>
      <w:numFmt w:val="lowerLetter"/>
      <w:lvlText w:val="%1)"/>
      <w:lvlJc w:val="left"/>
      <w:pPr>
        <w:ind w:left="786" w:hanging="360"/>
      </w:pPr>
      <w:rPr>
        <w:rFonts w:ascii="Tahoma" w:eastAsia="Times New Roman" w:hAnsi="Tahoma" w:cs="Tahoma"/>
        <w:b/>
        <w:bCs/>
      </w:rPr>
    </w:lvl>
    <w:lvl w:ilvl="1" w:tplc="04050003">
      <w:start w:val="1"/>
      <w:numFmt w:val="bullet"/>
      <w:lvlText w:val="o"/>
      <w:lvlJc w:val="left"/>
      <w:pPr>
        <w:ind w:left="928" w:hanging="360"/>
      </w:pPr>
      <w:rPr>
        <w:rFonts w:ascii="Courier New" w:hAnsi="Courier New" w:hint="default"/>
      </w:rPr>
    </w:lvl>
    <w:lvl w:ilvl="2" w:tplc="04050005">
      <w:start w:val="1"/>
      <w:numFmt w:val="bullet"/>
      <w:lvlText w:val=""/>
      <w:lvlJc w:val="left"/>
      <w:pPr>
        <w:ind w:left="1212" w:hanging="360"/>
      </w:pPr>
      <w:rPr>
        <w:rFonts w:ascii="Wingdings" w:hAnsi="Wingdings" w:hint="default"/>
      </w:rPr>
    </w:lvl>
    <w:lvl w:ilvl="3" w:tplc="04050001">
      <w:start w:val="1"/>
      <w:numFmt w:val="bullet"/>
      <w:lvlText w:val=""/>
      <w:lvlJc w:val="left"/>
      <w:pPr>
        <w:ind w:left="149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284348"/>
    <w:multiLevelType w:val="hybridMultilevel"/>
    <w:tmpl w:val="EA2E902A"/>
    <w:lvl w:ilvl="0" w:tplc="346C9840">
      <w:numFmt w:val="bullet"/>
      <w:lvlText w:val="-"/>
      <w:lvlJc w:val="left"/>
      <w:pPr>
        <w:ind w:left="1070" w:hanging="360"/>
      </w:pPr>
      <w:rPr>
        <w:rFonts w:ascii="Tahoma" w:eastAsia="Times New Roman" w:hAnsi="Tahoma" w:hint="default"/>
        <w:color w:val="auto"/>
      </w:rPr>
    </w:lvl>
    <w:lvl w:ilvl="1" w:tplc="04050003">
      <w:start w:val="1"/>
      <w:numFmt w:val="bullet"/>
      <w:lvlText w:val="o"/>
      <w:lvlJc w:val="left"/>
      <w:pPr>
        <w:ind w:left="1353" w:hanging="360"/>
      </w:pPr>
      <w:rPr>
        <w:rFonts w:ascii="Courier New" w:hAnsi="Courier New" w:hint="default"/>
      </w:rPr>
    </w:lvl>
    <w:lvl w:ilvl="2" w:tplc="04050005" w:tentative="1">
      <w:start w:val="1"/>
      <w:numFmt w:val="bullet"/>
      <w:lvlText w:val=""/>
      <w:lvlJc w:val="left"/>
      <w:pPr>
        <w:ind w:left="4430" w:hanging="360"/>
      </w:pPr>
      <w:rPr>
        <w:rFonts w:ascii="Wingdings" w:hAnsi="Wingdings" w:hint="default"/>
      </w:rPr>
    </w:lvl>
    <w:lvl w:ilvl="3" w:tplc="04050001" w:tentative="1">
      <w:start w:val="1"/>
      <w:numFmt w:val="bullet"/>
      <w:lvlText w:val=""/>
      <w:lvlJc w:val="left"/>
      <w:pPr>
        <w:ind w:left="5150" w:hanging="360"/>
      </w:pPr>
      <w:rPr>
        <w:rFonts w:ascii="Symbol" w:hAnsi="Symbol" w:hint="default"/>
      </w:rPr>
    </w:lvl>
    <w:lvl w:ilvl="4" w:tplc="04050003" w:tentative="1">
      <w:start w:val="1"/>
      <w:numFmt w:val="bullet"/>
      <w:lvlText w:val="o"/>
      <w:lvlJc w:val="left"/>
      <w:pPr>
        <w:ind w:left="5870" w:hanging="360"/>
      </w:pPr>
      <w:rPr>
        <w:rFonts w:ascii="Courier New" w:hAnsi="Courier New" w:hint="default"/>
      </w:rPr>
    </w:lvl>
    <w:lvl w:ilvl="5" w:tplc="04050005" w:tentative="1">
      <w:start w:val="1"/>
      <w:numFmt w:val="bullet"/>
      <w:lvlText w:val=""/>
      <w:lvlJc w:val="left"/>
      <w:pPr>
        <w:ind w:left="6590" w:hanging="360"/>
      </w:pPr>
      <w:rPr>
        <w:rFonts w:ascii="Wingdings" w:hAnsi="Wingdings" w:hint="default"/>
      </w:rPr>
    </w:lvl>
    <w:lvl w:ilvl="6" w:tplc="04050001" w:tentative="1">
      <w:start w:val="1"/>
      <w:numFmt w:val="bullet"/>
      <w:lvlText w:val=""/>
      <w:lvlJc w:val="left"/>
      <w:pPr>
        <w:ind w:left="7310" w:hanging="360"/>
      </w:pPr>
      <w:rPr>
        <w:rFonts w:ascii="Symbol" w:hAnsi="Symbol" w:hint="default"/>
      </w:rPr>
    </w:lvl>
    <w:lvl w:ilvl="7" w:tplc="04050003" w:tentative="1">
      <w:start w:val="1"/>
      <w:numFmt w:val="bullet"/>
      <w:lvlText w:val="o"/>
      <w:lvlJc w:val="left"/>
      <w:pPr>
        <w:ind w:left="8030" w:hanging="360"/>
      </w:pPr>
      <w:rPr>
        <w:rFonts w:ascii="Courier New" w:hAnsi="Courier New" w:hint="default"/>
      </w:rPr>
    </w:lvl>
    <w:lvl w:ilvl="8" w:tplc="04050005" w:tentative="1">
      <w:start w:val="1"/>
      <w:numFmt w:val="bullet"/>
      <w:lvlText w:val=""/>
      <w:lvlJc w:val="left"/>
      <w:pPr>
        <w:ind w:left="8750" w:hanging="360"/>
      </w:pPr>
      <w:rPr>
        <w:rFonts w:ascii="Wingdings" w:hAnsi="Wingdings" w:hint="default"/>
      </w:rPr>
    </w:lvl>
  </w:abstractNum>
  <w:abstractNum w:abstractNumId="15" w15:restartNumberingAfterBreak="0">
    <w:nsid w:val="1AA72C69"/>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6" w15:restartNumberingAfterBreak="0">
    <w:nsid w:val="1FC32CDB"/>
    <w:multiLevelType w:val="hybridMultilevel"/>
    <w:tmpl w:val="E06C2CBC"/>
    <w:lvl w:ilvl="0" w:tplc="F9BE93E2">
      <w:start w:val="1"/>
      <w:numFmt w:val="lowerLetter"/>
      <w:lvlText w:val="%1)"/>
      <w:lvlJc w:val="left"/>
      <w:pPr>
        <w:ind w:left="1350" w:hanging="360"/>
      </w:pPr>
      <w:rPr>
        <w:rFonts w:cs="Times New Roman" w:hint="default"/>
      </w:rPr>
    </w:lvl>
    <w:lvl w:ilvl="1" w:tplc="04050019" w:tentative="1">
      <w:start w:val="1"/>
      <w:numFmt w:val="lowerLetter"/>
      <w:lvlText w:val="%2."/>
      <w:lvlJc w:val="left"/>
      <w:pPr>
        <w:ind w:left="2070" w:hanging="360"/>
      </w:pPr>
      <w:rPr>
        <w:rFonts w:cs="Times New Roman"/>
      </w:rPr>
    </w:lvl>
    <w:lvl w:ilvl="2" w:tplc="0405001B" w:tentative="1">
      <w:start w:val="1"/>
      <w:numFmt w:val="lowerRoman"/>
      <w:lvlText w:val="%3."/>
      <w:lvlJc w:val="right"/>
      <w:pPr>
        <w:ind w:left="2790" w:hanging="180"/>
      </w:pPr>
      <w:rPr>
        <w:rFonts w:cs="Times New Roman"/>
      </w:rPr>
    </w:lvl>
    <w:lvl w:ilvl="3" w:tplc="0405000F" w:tentative="1">
      <w:start w:val="1"/>
      <w:numFmt w:val="decimal"/>
      <w:lvlText w:val="%4."/>
      <w:lvlJc w:val="left"/>
      <w:pPr>
        <w:ind w:left="3510" w:hanging="360"/>
      </w:pPr>
      <w:rPr>
        <w:rFonts w:cs="Times New Roman"/>
      </w:rPr>
    </w:lvl>
    <w:lvl w:ilvl="4" w:tplc="04050019" w:tentative="1">
      <w:start w:val="1"/>
      <w:numFmt w:val="lowerLetter"/>
      <w:lvlText w:val="%5."/>
      <w:lvlJc w:val="left"/>
      <w:pPr>
        <w:ind w:left="4230" w:hanging="360"/>
      </w:pPr>
      <w:rPr>
        <w:rFonts w:cs="Times New Roman"/>
      </w:rPr>
    </w:lvl>
    <w:lvl w:ilvl="5" w:tplc="0405001B" w:tentative="1">
      <w:start w:val="1"/>
      <w:numFmt w:val="lowerRoman"/>
      <w:lvlText w:val="%6."/>
      <w:lvlJc w:val="right"/>
      <w:pPr>
        <w:ind w:left="4950" w:hanging="180"/>
      </w:pPr>
      <w:rPr>
        <w:rFonts w:cs="Times New Roman"/>
      </w:rPr>
    </w:lvl>
    <w:lvl w:ilvl="6" w:tplc="0405000F" w:tentative="1">
      <w:start w:val="1"/>
      <w:numFmt w:val="decimal"/>
      <w:lvlText w:val="%7."/>
      <w:lvlJc w:val="left"/>
      <w:pPr>
        <w:ind w:left="5670" w:hanging="360"/>
      </w:pPr>
      <w:rPr>
        <w:rFonts w:cs="Times New Roman"/>
      </w:rPr>
    </w:lvl>
    <w:lvl w:ilvl="7" w:tplc="04050019" w:tentative="1">
      <w:start w:val="1"/>
      <w:numFmt w:val="lowerLetter"/>
      <w:lvlText w:val="%8."/>
      <w:lvlJc w:val="left"/>
      <w:pPr>
        <w:ind w:left="6390" w:hanging="360"/>
      </w:pPr>
      <w:rPr>
        <w:rFonts w:cs="Times New Roman"/>
      </w:rPr>
    </w:lvl>
    <w:lvl w:ilvl="8" w:tplc="0405001B" w:tentative="1">
      <w:start w:val="1"/>
      <w:numFmt w:val="lowerRoman"/>
      <w:lvlText w:val="%9."/>
      <w:lvlJc w:val="right"/>
      <w:pPr>
        <w:ind w:left="7110" w:hanging="180"/>
      </w:pPr>
      <w:rPr>
        <w:rFonts w:cs="Times New Roman"/>
      </w:rPr>
    </w:lvl>
  </w:abstractNum>
  <w:abstractNum w:abstractNumId="17"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6FB274B"/>
    <w:multiLevelType w:val="multilevel"/>
    <w:tmpl w:val="D780F670"/>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EE12405"/>
    <w:multiLevelType w:val="hybridMultilevel"/>
    <w:tmpl w:val="F488A9B6"/>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0"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1" w15:restartNumberingAfterBreak="0">
    <w:nsid w:val="32A06FDE"/>
    <w:multiLevelType w:val="hybridMultilevel"/>
    <w:tmpl w:val="DBE2F616"/>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EBD04D38">
      <w:start w:val="1"/>
      <w:numFmt w:val="lowerLetter"/>
      <w:lvlText w:val="%4)"/>
      <w:lvlJc w:val="left"/>
      <w:pPr>
        <w:ind w:left="2880" w:hanging="360"/>
      </w:pPr>
      <w:rPr>
        <w:rFonts w:hint="default"/>
        <w:b w:val="0"/>
        <w:bCs w:val="0"/>
        <w:i w:val="0"/>
        <w:iCs w:val="0"/>
        <w:sz w:val="20"/>
        <w:szCs w:val="2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381E261A"/>
    <w:multiLevelType w:val="hybridMultilevel"/>
    <w:tmpl w:val="FA0AD7FE"/>
    <w:lvl w:ilvl="0" w:tplc="728A9EDC">
      <w:start w:val="3"/>
      <w:numFmt w:val="bullet"/>
      <w:lvlText w:val="-"/>
      <w:lvlJc w:val="left"/>
      <w:pPr>
        <w:ind w:left="1788" w:hanging="360"/>
      </w:pPr>
      <w:rPr>
        <w:rFonts w:ascii="Tahoma" w:eastAsia="Times New Roman" w:hAnsi="Tahoma" w:hint="default"/>
      </w:rPr>
    </w:lvl>
    <w:lvl w:ilvl="1" w:tplc="04050003" w:tentative="1">
      <w:start w:val="1"/>
      <w:numFmt w:val="bullet"/>
      <w:lvlText w:val="o"/>
      <w:lvlJc w:val="left"/>
      <w:pPr>
        <w:ind w:left="2508" w:hanging="360"/>
      </w:pPr>
      <w:rPr>
        <w:rFonts w:ascii="Courier New" w:hAnsi="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4" w15:restartNumberingAfterBreak="0">
    <w:nsid w:val="4CA63B31"/>
    <w:multiLevelType w:val="hybridMultilevel"/>
    <w:tmpl w:val="99026882"/>
    <w:lvl w:ilvl="0" w:tplc="AE0CAA88">
      <w:numFmt w:val="bullet"/>
      <w:lvlText w:val="-"/>
      <w:lvlJc w:val="left"/>
      <w:pPr>
        <w:ind w:left="1341" w:hanging="360"/>
      </w:pPr>
      <w:rPr>
        <w:rFonts w:ascii="Tahoma" w:eastAsia="Times New Roman" w:hAnsi="Tahoma" w:cs="Tahoma" w:hint="default"/>
      </w:rPr>
    </w:lvl>
    <w:lvl w:ilvl="1" w:tplc="04050003" w:tentative="1">
      <w:start w:val="1"/>
      <w:numFmt w:val="bullet"/>
      <w:lvlText w:val="o"/>
      <w:lvlJc w:val="left"/>
      <w:pPr>
        <w:ind w:left="2061" w:hanging="360"/>
      </w:pPr>
      <w:rPr>
        <w:rFonts w:ascii="Courier New" w:hAnsi="Courier New" w:cs="Courier New" w:hint="default"/>
      </w:rPr>
    </w:lvl>
    <w:lvl w:ilvl="2" w:tplc="04050005" w:tentative="1">
      <w:start w:val="1"/>
      <w:numFmt w:val="bullet"/>
      <w:lvlText w:val=""/>
      <w:lvlJc w:val="left"/>
      <w:pPr>
        <w:ind w:left="2781" w:hanging="360"/>
      </w:pPr>
      <w:rPr>
        <w:rFonts w:ascii="Wingdings" w:hAnsi="Wingdings" w:hint="default"/>
      </w:rPr>
    </w:lvl>
    <w:lvl w:ilvl="3" w:tplc="04050001" w:tentative="1">
      <w:start w:val="1"/>
      <w:numFmt w:val="bullet"/>
      <w:lvlText w:val=""/>
      <w:lvlJc w:val="left"/>
      <w:pPr>
        <w:ind w:left="3501" w:hanging="360"/>
      </w:pPr>
      <w:rPr>
        <w:rFonts w:ascii="Symbol" w:hAnsi="Symbol" w:hint="default"/>
      </w:rPr>
    </w:lvl>
    <w:lvl w:ilvl="4" w:tplc="04050003" w:tentative="1">
      <w:start w:val="1"/>
      <w:numFmt w:val="bullet"/>
      <w:lvlText w:val="o"/>
      <w:lvlJc w:val="left"/>
      <w:pPr>
        <w:ind w:left="4221" w:hanging="360"/>
      </w:pPr>
      <w:rPr>
        <w:rFonts w:ascii="Courier New" w:hAnsi="Courier New" w:cs="Courier New" w:hint="default"/>
      </w:rPr>
    </w:lvl>
    <w:lvl w:ilvl="5" w:tplc="04050005" w:tentative="1">
      <w:start w:val="1"/>
      <w:numFmt w:val="bullet"/>
      <w:lvlText w:val=""/>
      <w:lvlJc w:val="left"/>
      <w:pPr>
        <w:ind w:left="4941" w:hanging="360"/>
      </w:pPr>
      <w:rPr>
        <w:rFonts w:ascii="Wingdings" w:hAnsi="Wingdings" w:hint="default"/>
      </w:rPr>
    </w:lvl>
    <w:lvl w:ilvl="6" w:tplc="04050001" w:tentative="1">
      <w:start w:val="1"/>
      <w:numFmt w:val="bullet"/>
      <w:lvlText w:val=""/>
      <w:lvlJc w:val="left"/>
      <w:pPr>
        <w:ind w:left="5661" w:hanging="360"/>
      </w:pPr>
      <w:rPr>
        <w:rFonts w:ascii="Symbol" w:hAnsi="Symbol" w:hint="default"/>
      </w:rPr>
    </w:lvl>
    <w:lvl w:ilvl="7" w:tplc="04050003" w:tentative="1">
      <w:start w:val="1"/>
      <w:numFmt w:val="bullet"/>
      <w:lvlText w:val="o"/>
      <w:lvlJc w:val="left"/>
      <w:pPr>
        <w:ind w:left="6381" w:hanging="360"/>
      </w:pPr>
      <w:rPr>
        <w:rFonts w:ascii="Courier New" w:hAnsi="Courier New" w:cs="Courier New" w:hint="default"/>
      </w:rPr>
    </w:lvl>
    <w:lvl w:ilvl="8" w:tplc="04050005" w:tentative="1">
      <w:start w:val="1"/>
      <w:numFmt w:val="bullet"/>
      <w:lvlText w:val=""/>
      <w:lvlJc w:val="left"/>
      <w:pPr>
        <w:ind w:left="7101" w:hanging="360"/>
      </w:pPr>
      <w:rPr>
        <w:rFonts w:ascii="Wingdings" w:hAnsi="Wingdings" w:hint="default"/>
      </w:rPr>
    </w:lvl>
  </w:abstractNum>
  <w:abstractNum w:abstractNumId="25" w15:restartNumberingAfterBreak="0">
    <w:nsid w:val="4D947624"/>
    <w:multiLevelType w:val="hybridMultilevel"/>
    <w:tmpl w:val="437ECC78"/>
    <w:lvl w:ilvl="0" w:tplc="B60ECA7E">
      <w:start w:val="1"/>
      <w:numFmt w:val="lowerLetter"/>
      <w:lvlText w:val="%1)"/>
      <w:lvlJc w:val="left"/>
      <w:pPr>
        <w:ind w:left="1353" w:hanging="360"/>
      </w:pPr>
      <w:rPr>
        <w:rFonts w:cs="Times New Roman" w:hint="default"/>
        <w:b w:val="0"/>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26" w15:restartNumberingAfterBreak="0">
    <w:nsid w:val="53314F08"/>
    <w:multiLevelType w:val="multilevel"/>
    <w:tmpl w:val="57500524"/>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sz w:val="21"/>
        <w:szCs w:val="21"/>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7"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28" w15:restartNumberingAfterBreak="0">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29" w15:restartNumberingAfterBreak="0">
    <w:nsid w:val="55CF2C7A"/>
    <w:multiLevelType w:val="multilevel"/>
    <w:tmpl w:val="B7FCE224"/>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1A5238"/>
    <w:multiLevelType w:val="multilevel"/>
    <w:tmpl w:val="89563BD6"/>
    <w:lvl w:ilvl="0">
      <w:start w:val="1"/>
      <w:numFmt w:val="decimal"/>
      <w:lvlText w:val="%1."/>
      <w:lvlJc w:val="left"/>
      <w:pPr>
        <w:ind w:left="303"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77" w:hanging="720"/>
      </w:pPr>
      <w:rPr>
        <w:rFonts w:cs="Times New Roman" w:hint="default"/>
      </w:rPr>
    </w:lvl>
    <w:lvl w:ilvl="3">
      <w:start w:val="1"/>
      <w:numFmt w:val="decimal"/>
      <w:isLgl/>
      <w:lvlText w:val="%1.%2.%3.%4."/>
      <w:lvlJc w:val="left"/>
      <w:pPr>
        <w:ind w:left="1194" w:hanging="1080"/>
      </w:pPr>
      <w:rPr>
        <w:rFonts w:cs="Times New Roman" w:hint="default"/>
      </w:rPr>
    </w:lvl>
    <w:lvl w:ilvl="4">
      <w:start w:val="1"/>
      <w:numFmt w:val="decimal"/>
      <w:isLgl/>
      <w:lvlText w:val="%1.%2.%3.%4.%5."/>
      <w:lvlJc w:val="left"/>
      <w:pPr>
        <w:ind w:left="1251" w:hanging="1080"/>
      </w:pPr>
      <w:rPr>
        <w:rFonts w:cs="Times New Roman" w:hint="default"/>
      </w:rPr>
    </w:lvl>
    <w:lvl w:ilvl="5">
      <w:start w:val="1"/>
      <w:numFmt w:val="decimal"/>
      <w:isLgl/>
      <w:lvlText w:val="%1.%2.%3.%4.%5.%6."/>
      <w:lvlJc w:val="left"/>
      <w:pPr>
        <w:ind w:left="1668" w:hanging="1440"/>
      </w:pPr>
      <w:rPr>
        <w:rFonts w:cs="Times New Roman" w:hint="default"/>
      </w:rPr>
    </w:lvl>
    <w:lvl w:ilvl="6">
      <w:start w:val="1"/>
      <w:numFmt w:val="decimal"/>
      <w:isLgl/>
      <w:lvlText w:val="%1.%2.%3.%4.%5.%6.%7."/>
      <w:lvlJc w:val="left"/>
      <w:pPr>
        <w:ind w:left="1725" w:hanging="1440"/>
      </w:pPr>
      <w:rPr>
        <w:rFonts w:cs="Times New Roman" w:hint="default"/>
      </w:rPr>
    </w:lvl>
    <w:lvl w:ilvl="7">
      <w:start w:val="1"/>
      <w:numFmt w:val="decimal"/>
      <w:isLgl/>
      <w:lvlText w:val="%1.%2.%3.%4.%5.%6.%7.%8."/>
      <w:lvlJc w:val="left"/>
      <w:pPr>
        <w:ind w:left="2142" w:hanging="1800"/>
      </w:pPr>
      <w:rPr>
        <w:rFonts w:cs="Times New Roman" w:hint="default"/>
      </w:rPr>
    </w:lvl>
    <w:lvl w:ilvl="8">
      <w:start w:val="1"/>
      <w:numFmt w:val="decimal"/>
      <w:isLgl/>
      <w:lvlText w:val="%1.%2.%3.%4.%5.%6.%7.%8.%9."/>
      <w:lvlJc w:val="left"/>
      <w:pPr>
        <w:ind w:left="2199" w:hanging="1800"/>
      </w:pPr>
      <w:rPr>
        <w:rFonts w:cs="Times New Roman" w:hint="default"/>
      </w:rPr>
    </w:lvl>
  </w:abstractNum>
  <w:abstractNum w:abstractNumId="31" w15:restartNumberingAfterBreak="0">
    <w:nsid w:val="5A813F8A"/>
    <w:multiLevelType w:val="hybridMultilevel"/>
    <w:tmpl w:val="719A87F4"/>
    <w:lvl w:ilvl="0" w:tplc="70EC7B30">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E4C595A"/>
    <w:multiLevelType w:val="hybridMultilevel"/>
    <w:tmpl w:val="C87CCBEA"/>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3" w15:restartNumberingAfterBreak="0">
    <w:nsid w:val="609C0485"/>
    <w:multiLevelType w:val="hybridMultilevel"/>
    <w:tmpl w:val="CDC0B586"/>
    <w:lvl w:ilvl="0" w:tplc="4A249D76">
      <w:start w:val="1"/>
      <w:numFmt w:val="lowerLetter"/>
      <w:lvlText w:val="%1)"/>
      <w:lvlJc w:val="left"/>
      <w:pPr>
        <w:ind w:left="1069" w:hanging="360"/>
      </w:pPr>
      <w:rPr>
        <w:rFonts w:cs="Times New Roman" w:hint="default"/>
        <w:color w:val="auto"/>
      </w:rPr>
    </w:lvl>
    <w:lvl w:ilvl="1" w:tplc="04050019" w:tentative="1">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4" w15:restartNumberingAfterBreak="0">
    <w:nsid w:val="68B65310"/>
    <w:multiLevelType w:val="hybridMultilevel"/>
    <w:tmpl w:val="136C9E6E"/>
    <w:lvl w:ilvl="0" w:tplc="0AC68DC2">
      <w:start w:val="3"/>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5" w15:restartNumberingAfterBreak="0">
    <w:nsid w:val="6D813403"/>
    <w:multiLevelType w:val="hybridMultilevel"/>
    <w:tmpl w:val="96BE665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6F1E1665"/>
    <w:multiLevelType w:val="hybridMultilevel"/>
    <w:tmpl w:val="CB202DC2"/>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cs="Times New Roman" w:hint="default"/>
      </w:rPr>
    </w:lvl>
    <w:lvl w:ilvl="2" w:tplc="0F94EAFC">
      <w:start w:val="1"/>
      <w:numFmt w:val="decimal"/>
      <w:lvlText w:val="%3)"/>
      <w:lvlJc w:val="left"/>
      <w:pPr>
        <w:ind w:left="2340" w:hanging="360"/>
      </w:pPr>
      <w:rPr>
        <w:rFonts w:cs="Times New Roman" w:hint="default"/>
      </w:rPr>
    </w:lvl>
    <w:lvl w:ilvl="3" w:tplc="EBD04D38">
      <w:start w:val="1"/>
      <w:numFmt w:val="lowerLetter"/>
      <w:lvlText w:val="%4)"/>
      <w:lvlJc w:val="left"/>
      <w:pPr>
        <w:ind w:left="2880" w:hanging="360"/>
      </w:pPr>
      <w:rPr>
        <w:rFonts w:cs="Times New Roman" w:hint="default"/>
        <w:b w:val="0"/>
        <w:bCs w:val="0"/>
        <w:i w:val="0"/>
        <w:iCs w:val="0"/>
        <w:sz w:val="20"/>
        <w:szCs w:val="2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D864ED4C">
      <w:start w:val="1"/>
      <w:numFmt w:val="decimal"/>
      <w:lvlText w:val="%7."/>
      <w:lvlJc w:val="left"/>
      <w:pPr>
        <w:tabs>
          <w:tab w:val="num" w:pos="5040"/>
        </w:tabs>
        <w:ind w:left="5040" w:hanging="360"/>
      </w:pPr>
      <w:rPr>
        <w:rFonts w:cs="Times New Roman"/>
        <w:b/>
        <w:bCs/>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7"/>
  </w:num>
  <w:num w:numId="2">
    <w:abstractNumId w:val="32"/>
  </w:num>
  <w:num w:numId="3">
    <w:abstractNumId w:val="6"/>
  </w:num>
  <w:num w:numId="4">
    <w:abstractNumId w:val="7"/>
  </w:num>
  <w:num w:numId="5">
    <w:abstractNumId w:val="2"/>
  </w:num>
  <w:num w:numId="6">
    <w:abstractNumId w:val="5"/>
  </w:num>
  <w:num w:numId="7">
    <w:abstractNumId w:val="3"/>
  </w:num>
  <w:num w:numId="8">
    <w:abstractNumId w:val="9"/>
  </w:num>
  <w:num w:numId="9">
    <w:abstractNumId w:val="23"/>
  </w:num>
  <w:num w:numId="10">
    <w:abstractNumId w:val="28"/>
  </w:num>
  <w:num w:numId="11">
    <w:abstractNumId w:val="15"/>
  </w:num>
  <w:num w:numId="12">
    <w:abstractNumId w:val="11"/>
  </w:num>
  <w:num w:numId="13">
    <w:abstractNumId w:val="27"/>
    <w:lvlOverride w:ilvl="0">
      <w:startOverride w:val="1"/>
    </w:lvlOverride>
  </w:num>
  <w:num w:numId="14">
    <w:abstractNumId w:val="10"/>
  </w:num>
  <w:num w:numId="15">
    <w:abstractNumId w:val="18"/>
  </w:num>
  <w:num w:numId="16">
    <w:abstractNumId w:val="21"/>
  </w:num>
  <w:num w:numId="17">
    <w:abstractNumId w:val="13"/>
  </w:num>
  <w:num w:numId="18">
    <w:abstractNumId w:val="31"/>
  </w:num>
  <w:num w:numId="19">
    <w:abstractNumId w:val="20"/>
  </w:num>
  <w:num w:numId="20">
    <w:abstractNumId w:val="35"/>
  </w:num>
  <w:num w:numId="21">
    <w:abstractNumId w:val="8"/>
  </w:num>
  <w:num w:numId="22">
    <w:abstractNumId w:val="29"/>
  </w:num>
  <w:num w:numId="23">
    <w:abstractNumId w:val="16"/>
  </w:num>
  <w:num w:numId="24">
    <w:abstractNumId w:val="30"/>
  </w:num>
  <w:num w:numId="25">
    <w:abstractNumId w:val="36"/>
  </w:num>
  <w:num w:numId="26">
    <w:abstractNumId w:val="34"/>
  </w:num>
  <w:num w:numId="27">
    <w:abstractNumId w:val="26"/>
  </w:num>
  <w:num w:numId="28">
    <w:abstractNumId w:val="24"/>
  </w:num>
  <w:num w:numId="29">
    <w:abstractNumId w:val="25"/>
  </w:num>
  <w:num w:numId="30">
    <w:abstractNumId w:val="1"/>
  </w:num>
  <w:num w:numId="31">
    <w:abstractNumId w:val="0"/>
  </w:num>
  <w:num w:numId="32">
    <w:abstractNumId w:val="22"/>
  </w:num>
  <w:num w:numId="33">
    <w:abstractNumId w:val="19"/>
  </w:num>
  <w:num w:numId="34">
    <w:abstractNumId w:val="33"/>
  </w:num>
  <w:num w:numId="35">
    <w:abstractNumId w:val="14"/>
  </w:num>
  <w:num w:numId="3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91"/>
    <w:rsid w:val="00006DBF"/>
    <w:rsid w:val="000140B5"/>
    <w:rsid w:val="00017B04"/>
    <w:rsid w:val="00030A5D"/>
    <w:rsid w:val="0003227B"/>
    <w:rsid w:val="00037309"/>
    <w:rsid w:val="00085EEB"/>
    <w:rsid w:val="000C4EBC"/>
    <w:rsid w:val="000D4BAC"/>
    <w:rsid w:val="000F0B50"/>
    <w:rsid w:val="000F5623"/>
    <w:rsid w:val="000F5C22"/>
    <w:rsid w:val="00111610"/>
    <w:rsid w:val="001219D6"/>
    <w:rsid w:val="00122CBE"/>
    <w:rsid w:val="00131A3F"/>
    <w:rsid w:val="00132B2E"/>
    <w:rsid w:val="00133CCD"/>
    <w:rsid w:val="00144731"/>
    <w:rsid w:val="00153711"/>
    <w:rsid w:val="001714F8"/>
    <w:rsid w:val="0017239E"/>
    <w:rsid w:val="0017795A"/>
    <w:rsid w:val="00190CE5"/>
    <w:rsid w:val="001A3129"/>
    <w:rsid w:val="001A50B0"/>
    <w:rsid w:val="001B14E3"/>
    <w:rsid w:val="001B6E9B"/>
    <w:rsid w:val="001C6C67"/>
    <w:rsid w:val="001C7708"/>
    <w:rsid w:val="001D1D2C"/>
    <w:rsid w:val="001E1CDF"/>
    <w:rsid w:val="00204F93"/>
    <w:rsid w:val="0021378D"/>
    <w:rsid w:val="002204D8"/>
    <w:rsid w:val="00222497"/>
    <w:rsid w:val="00223EFE"/>
    <w:rsid w:val="002318C1"/>
    <w:rsid w:val="00235948"/>
    <w:rsid w:val="002371E9"/>
    <w:rsid w:val="00247547"/>
    <w:rsid w:val="00257FF5"/>
    <w:rsid w:val="00266110"/>
    <w:rsid w:val="00271C7B"/>
    <w:rsid w:val="00272221"/>
    <w:rsid w:val="0028034E"/>
    <w:rsid w:val="002830AB"/>
    <w:rsid w:val="0028546B"/>
    <w:rsid w:val="002905B5"/>
    <w:rsid w:val="0029373A"/>
    <w:rsid w:val="002A0037"/>
    <w:rsid w:val="002B21E5"/>
    <w:rsid w:val="002C27C7"/>
    <w:rsid w:val="002C38D9"/>
    <w:rsid w:val="002D0F94"/>
    <w:rsid w:val="002D53E5"/>
    <w:rsid w:val="002D5D91"/>
    <w:rsid w:val="002E1541"/>
    <w:rsid w:val="002E4A9F"/>
    <w:rsid w:val="002E4C38"/>
    <w:rsid w:val="002F34AD"/>
    <w:rsid w:val="002F379D"/>
    <w:rsid w:val="002F38A1"/>
    <w:rsid w:val="00311E43"/>
    <w:rsid w:val="003150C2"/>
    <w:rsid w:val="00337B51"/>
    <w:rsid w:val="003465C6"/>
    <w:rsid w:val="003636F1"/>
    <w:rsid w:val="003732C9"/>
    <w:rsid w:val="00374931"/>
    <w:rsid w:val="00396EA7"/>
    <w:rsid w:val="003A465E"/>
    <w:rsid w:val="003A5A5E"/>
    <w:rsid w:val="003A5C93"/>
    <w:rsid w:val="003B1668"/>
    <w:rsid w:val="003B77EB"/>
    <w:rsid w:val="003C42A6"/>
    <w:rsid w:val="003C5B37"/>
    <w:rsid w:val="003D2437"/>
    <w:rsid w:val="00403D8E"/>
    <w:rsid w:val="00420B50"/>
    <w:rsid w:val="0042326C"/>
    <w:rsid w:val="00432690"/>
    <w:rsid w:val="0043753E"/>
    <w:rsid w:val="0044176D"/>
    <w:rsid w:val="00444DED"/>
    <w:rsid w:val="004471A5"/>
    <w:rsid w:val="004515A8"/>
    <w:rsid w:val="004529BF"/>
    <w:rsid w:val="00457FC1"/>
    <w:rsid w:val="00482553"/>
    <w:rsid w:val="00483BB0"/>
    <w:rsid w:val="004857BF"/>
    <w:rsid w:val="004871DA"/>
    <w:rsid w:val="0049275F"/>
    <w:rsid w:val="004947BB"/>
    <w:rsid w:val="004A29CE"/>
    <w:rsid w:val="004C28FF"/>
    <w:rsid w:val="004D1753"/>
    <w:rsid w:val="004E0E5B"/>
    <w:rsid w:val="004E6AAB"/>
    <w:rsid w:val="004F46B2"/>
    <w:rsid w:val="004F54FF"/>
    <w:rsid w:val="00501806"/>
    <w:rsid w:val="00505041"/>
    <w:rsid w:val="00505390"/>
    <w:rsid w:val="00506CF2"/>
    <w:rsid w:val="00514246"/>
    <w:rsid w:val="00544FEC"/>
    <w:rsid w:val="00545985"/>
    <w:rsid w:val="00563214"/>
    <w:rsid w:val="005654AF"/>
    <w:rsid w:val="00574842"/>
    <w:rsid w:val="00574E8C"/>
    <w:rsid w:val="0057671E"/>
    <w:rsid w:val="00580901"/>
    <w:rsid w:val="00580F95"/>
    <w:rsid w:val="0059382C"/>
    <w:rsid w:val="005958BE"/>
    <w:rsid w:val="005B287C"/>
    <w:rsid w:val="006128B3"/>
    <w:rsid w:val="00612927"/>
    <w:rsid w:val="006248DA"/>
    <w:rsid w:val="00625C31"/>
    <w:rsid w:val="006262E9"/>
    <w:rsid w:val="006420EB"/>
    <w:rsid w:val="006459DB"/>
    <w:rsid w:val="006517A5"/>
    <w:rsid w:val="00657EB7"/>
    <w:rsid w:val="00672A79"/>
    <w:rsid w:val="006737B4"/>
    <w:rsid w:val="00674416"/>
    <w:rsid w:val="00675703"/>
    <w:rsid w:val="006850CE"/>
    <w:rsid w:val="00690F44"/>
    <w:rsid w:val="0069791A"/>
    <w:rsid w:val="006A3F3B"/>
    <w:rsid w:val="006A55B7"/>
    <w:rsid w:val="006B4130"/>
    <w:rsid w:val="006B64DD"/>
    <w:rsid w:val="006C635A"/>
    <w:rsid w:val="006C779A"/>
    <w:rsid w:val="006D2270"/>
    <w:rsid w:val="006D7193"/>
    <w:rsid w:val="006E16E4"/>
    <w:rsid w:val="006E6BCF"/>
    <w:rsid w:val="006E7B06"/>
    <w:rsid w:val="006F3F92"/>
    <w:rsid w:val="006F3FB5"/>
    <w:rsid w:val="00710858"/>
    <w:rsid w:val="00713553"/>
    <w:rsid w:val="00714475"/>
    <w:rsid w:val="007202B4"/>
    <w:rsid w:val="0072169B"/>
    <w:rsid w:val="007230C6"/>
    <w:rsid w:val="007233B9"/>
    <w:rsid w:val="00725018"/>
    <w:rsid w:val="00725DDF"/>
    <w:rsid w:val="007333BF"/>
    <w:rsid w:val="0073545A"/>
    <w:rsid w:val="0074248B"/>
    <w:rsid w:val="00750815"/>
    <w:rsid w:val="007611E7"/>
    <w:rsid w:val="0078367E"/>
    <w:rsid w:val="007866FE"/>
    <w:rsid w:val="00797309"/>
    <w:rsid w:val="0079739C"/>
    <w:rsid w:val="007A614B"/>
    <w:rsid w:val="007B193D"/>
    <w:rsid w:val="007C0F89"/>
    <w:rsid w:val="007D049B"/>
    <w:rsid w:val="007D3012"/>
    <w:rsid w:val="007E796B"/>
    <w:rsid w:val="008231F1"/>
    <w:rsid w:val="00824A9B"/>
    <w:rsid w:val="00830CEE"/>
    <w:rsid w:val="00831CA5"/>
    <w:rsid w:val="00841F0D"/>
    <w:rsid w:val="00843DEE"/>
    <w:rsid w:val="00863C69"/>
    <w:rsid w:val="008755D5"/>
    <w:rsid w:val="00875880"/>
    <w:rsid w:val="00887F1A"/>
    <w:rsid w:val="00891D9C"/>
    <w:rsid w:val="00892A56"/>
    <w:rsid w:val="008A02E8"/>
    <w:rsid w:val="008B6221"/>
    <w:rsid w:val="008C0219"/>
    <w:rsid w:val="008D24AC"/>
    <w:rsid w:val="008E3E35"/>
    <w:rsid w:val="008E6B6D"/>
    <w:rsid w:val="008E72CF"/>
    <w:rsid w:val="00906B48"/>
    <w:rsid w:val="0093118F"/>
    <w:rsid w:val="00933DF8"/>
    <w:rsid w:val="00940F1A"/>
    <w:rsid w:val="00950CF7"/>
    <w:rsid w:val="00957C00"/>
    <w:rsid w:val="009613B1"/>
    <w:rsid w:val="009648CE"/>
    <w:rsid w:val="00977A53"/>
    <w:rsid w:val="009816C3"/>
    <w:rsid w:val="00983246"/>
    <w:rsid w:val="0098389F"/>
    <w:rsid w:val="009862FB"/>
    <w:rsid w:val="009937C5"/>
    <w:rsid w:val="009957AE"/>
    <w:rsid w:val="009A7390"/>
    <w:rsid w:val="009B0023"/>
    <w:rsid w:val="009B4391"/>
    <w:rsid w:val="009B4548"/>
    <w:rsid w:val="009C2013"/>
    <w:rsid w:val="009D7517"/>
    <w:rsid w:val="009E5689"/>
    <w:rsid w:val="009E6A56"/>
    <w:rsid w:val="00A0274B"/>
    <w:rsid w:val="00A03CA7"/>
    <w:rsid w:val="00A1216C"/>
    <w:rsid w:val="00A12351"/>
    <w:rsid w:val="00A15F70"/>
    <w:rsid w:val="00A24CFE"/>
    <w:rsid w:val="00A2584E"/>
    <w:rsid w:val="00A27D45"/>
    <w:rsid w:val="00A50AE7"/>
    <w:rsid w:val="00A50B93"/>
    <w:rsid w:val="00A57E6E"/>
    <w:rsid w:val="00A82F9F"/>
    <w:rsid w:val="00A84A25"/>
    <w:rsid w:val="00A85236"/>
    <w:rsid w:val="00A86400"/>
    <w:rsid w:val="00A952F0"/>
    <w:rsid w:val="00A9534B"/>
    <w:rsid w:val="00AA3333"/>
    <w:rsid w:val="00AA4835"/>
    <w:rsid w:val="00AA60D0"/>
    <w:rsid w:val="00AC07D0"/>
    <w:rsid w:val="00AC3D80"/>
    <w:rsid w:val="00AD1EB8"/>
    <w:rsid w:val="00AD32AD"/>
    <w:rsid w:val="00AD7A34"/>
    <w:rsid w:val="00AE1375"/>
    <w:rsid w:val="00AE560C"/>
    <w:rsid w:val="00AF59C7"/>
    <w:rsid w:val="00B03CF7"/>
    <w:rsid w:val="00B05F9D"/>
    <w:rsid w:val="00B0601D"/>
    <w:rsid w:val="00B067B4"/>
    <w:rsid w:val="00B0740D"/>
    <w:rsid w:val="00B11252"/>
    <w:rsid w:val="00B1146C"/>
    <w:rsid w:val="00B13BCF"/>
    <w:rsid w:val="00B1784D"/>
    <w:rsid w:val="00B21B1E"/>
    <w:rsid w:val="00B22779"/>
    <w:rsid w:val="00B32EC8"/>
    <w:rsid w:val="00B34EDD"/>
    <w:rsid w:val="00B36BB5"/>
    <w:rsid w:val="00B47B83"/>
    <w:rsid w:val="00B52049"/>
    <w:rsid w:val="00B63604"/>
    <w:rsid w:val="00B70448"/>
    <w:rsid w:val="00B7602A"/>
    <w:rsid w:val="00B8797D"/>
    <w:rsid w:val="00BB1E96"/>
    <w:rsid w:val="00BB21C6"/>
    <w:rsid w:val="00BB49C8"/>
    <w:rsid w:val="00BB73B9"/>
    <w:rsid w:val="00BD3F95"/>
    <w:rsid w:val="00BE163E"/>
    <w:rsid w:val="00BE619E"/>
    <w:rsid w:val="00BF7EAB"/>
    <w:rsid w:val="00C002E3"/>
    <w:rsid w:val="00C05AFB"/>
    <w:rsid w:val="00C070EA"/>
    <w:rsid w:val="00C1447B"/>
    <w:rsid w:val="00C26491"/>
    <w:rsid w:val="00C312C7"/>
    <w:rsid w:val="00C50227"/>
    <w:rsid w:val="00C56D7A"/>
    <w:rsid w:val="00C71D9B"/>
    <w:rsid w:val="00C75E2A"/>
    <w:rsid w:val="00C81B35"/>
    <w:rsid w:val="00C85968"/>
    <w:rsid w:val="00C95CD5"/>
    <w:rsid w:val="00C96B45"/>
    <w:rsid w:val="00C97704"/>
    <w:rsid w:val="00CB012A"/>
    <w:rsid w:val="00CB1C76"/>
    <w:rsid w:val="00CC1C0B"/>
    <w:rsid w:val="00CC1DBC"/>
    <w:rsid w:val="00CC30AD"/>
    <w:rsid w:val="00CC7BF5"/>
    <w:rsid w:val="00CE700D"/>
    <w:rsid w:val="00CE7A9F"/>
    <w:rsid w:val="00D062D6"/>
    <w:rsid w:val="00D06ED5"/>
    <w:rsid w:val="00D0727A"/>
    <w:rsid w:val="00D110EE"/>
    <w:rsid w:val="00D121F7"/>
    <w:rsid w:val="00D27BD5"/>
    <w:rsid w:val="00D33693"/>
    <w:rsid w:val="00D34CB7"/>
    <w:rsid w:val="00D4188C"/>
    <w:rsid w:val="00D50AE6"/>
    <w:rsid w:val="00D67397"/>
    <w:rsid w:val="00D72976"/>
    <w:rsid w:val="00D81054"/>
    <w:rsid w:val="00D81B14"/>
    <w:rsid w:val="00D914FF"/>
    <w:rsid w:val="00D91B09"/>
    <w:rsid w:val="00D926A9"/>
    <w:rsid w:val="00D92AA4"/>
    <w:rsid w:val="00D95208"/>
    <w:rsid w:val="00DB0C9B"/>
    <w:rsid w:val="00DC1481"/>
    <w:rsid w:val="00DC29D2"/>
    <w:rsid w:val="00DE6C97"/>
    <w:rsid w:val="00DE79A6"/>
    <w:rsid w:val="00E05B26"/>
    <w:rsid w:val="00E074A6"/>
    <w:rsid w:val="00E078CD"/>
    <w:rsid w:val="00E1051B"/>
    <w:rsid w:val="00E16E61"/>
    <w:rsid w:val="00E2561A"/>
    <w:rsid w:val="00E305CA"/>
    <w:rsid w:val="00E351CC"/>
    <w:rsid w:val="00E47BEB"/>
    <w:rsid w:val="00E53BE2"/>
    <w:rsid w:val="00E53C71"/>
    <w:rsid w:val="00E63078"/>
    <w:rsid w:val="00E653F0"/>
    <w:rsid w:val="00E73DB0"/>
    <w:rsid w:val="00E82517"/>
    <w:rsid w:val="00EA0C62"/>
    <w:rsid w:val="00EB74D6"/>
    <w:rsid w:val="00EC093F"/>
    <w:rsid w:val="00EC4D9D"/>
    <w:rsid w:val="00EC7CEA"/>
    <w:rsid w:val="00ED7BB9"/>
    <w:rsid w:val="00EE3A7C"/>
    <w:rsid w:val="00EE4F70"/>
    <w:rsid w:val="00EF2EA2"/>
    <w:rsid w:val="00F04A63"/>
    <w:rsid w:val="00F16AD1"/>
    <w:rsid w:val="00F33CFB"/>
    <w:rsid w:val="00F40DEF"/>
    <w:rsid w:val="00F4226F"/>
    <w:rsid w:val="00F47D81"/>
    <w:rsid w:val="00F56806"/>
    <w:rsid w:val="00F64FB9"/>
    <w:rsid w:val="00F65BE7"/>
    <w:rsid w:val="00F81DA7"/>
    <w:rsid w:val="00F84E3E"/>
    <w:rsid w:val="00F97CA3"/>
    <w:rsid w:val="00FA7285"/>
    <w:rsid w:val="00FB7B7A"/>
    <w:rsid w:val="00FC1FAB"/>
    <w:rsid w:val="00FC5071"/>
    <w:rsid w:val="00FC7278"/>
    <w:rsid w:val="00FC74DB"/>
    <w:rsid w:val="00FD58BF"/>
    <w:rsid w:val="00FE21FB"/>
    <w:rsid w:val="00FF05FD"/>
    <w:rsid w:val="00FF54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EEB26"/>
  <w15:docId w15:val="{7C443BE8-ED3A-40BA-801D-A61B01C4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basedOn w:val="Normln"/>
    <w:link w:val="OdstavecseseznamemChar"/>
    <w:uiPriority w:val="99"/>
    <w:qFormat/>
    <w:rsid w:val="002C38D9"/>
    <w:pPr>
      <w:ind w:left="720"/>
      <w:contextualSpacing/>
    </w:pPr>
  </w:style>
  <w:style w:type="paragraph" w:styleId="Zhlav">
    <w:name w:val="header"/>
    <w:basedOn w:val="Normln"/>
    <w:link w:val="ZhlavChar"/>
    <w:uiPriority w:val="99"/>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paragraph" w:styleId="Revize">
    <w:name w:val="Revision"/>
    <w:hidden/>
    <w:uiPriority w:val="99"/>
    <w:semiHidden/>
    <w:rsid w:val="006850CE"/>
    <w:pPr>
      <w:spacing w:after="0" w:line="240" w:lineRule="auto"/>
    </w:pPr>
    <w:rPr>
      <w:rFonts w:ascii="Calibri" w:eastAsia="Times New Roman" w:hAnsi="Calibri" w:cs="Calibri"/>
    </w:rPr>
  </w:style>
  <w:style w:type="character" w:customStyle="1" w:styleId="OdstavecseseznamemChar">
    <w:name w:val="Odstavec se seznamem Char"/>
    <w:link w:val="Odstavecseseznamem"/>
    <w:uiPriority w:val="99"/>
    <w:locked/>
    <w:rsid w:val="00D27BD5"/>
    <w:rPr>
      <w:rFonts w:ascii="Calibri" w:eastAsia="Times New Roman" w:hAnsi="Calibri" w:cs="Calibri"/>
    </w:rPr>
  </w:style>
  <w:style w:type="character" w:styleId="Nevyeenzmnka">
    <w:name w:val="Unresolved Mention"/>
    <w:basedOn w:val="Standardnpsmoodstavce"/>
    <w:uiPriority w:val="99"/>
    <w:semiHidden/>
    <w:unhideWhenUsed/>
    <w:rsid w:val="00FA7285"/>
    <w:rPr>
      <w:color w:val="605E5C"/>
      <w:shd w:val="clear" w:color="auto" w:fill="E1DFDD"/>
    </w:rPr>
  </w:style>
  <w:style w:type="paragraph" w:customStyle="1" w:styleId="Default">
    <w:name w:val="Default"/>
    <w:rsid w:val="002905B5"/>
    <w:pPr>
      <w:autoSpaceDE w:val="0"/>
      <w:autoSpaceDN w:val="0"/>
      <w:adjustRightInd w:val="0"/>
      <w:spacing w:after="0" w:line="240" w:lineRule="auto"/>
    </w:pPr>
    <w:rPr>
      <w:rFonts w:ascii="Tahoma" w:eastAsia="Times New Roman" w:hAnsi="Tahoma" w:cs="Tahoma"/>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7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lek.martin@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salek.martin@frydekmiste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2BA50-B7E4-413B-B1E7-73EE7B22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3432</Words>
  <Characters>20250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sztwiertnia</dc:creator>
  <cp:keywords/>
  <dc:description/>
  <cp:lastModifiedBy>Tomáš VEČEŘA</cp:lastModifiedBy>
  <cp:revision>6</cp:revision>
  <cp:lastPrinted>2025-05-15T07:17:00Z</cp:lastPrinted>
  <dcterms:created xsi:type="dcterms:W3CDTF">2024-04-03T06:02:00Z</dcterms:created>
  <dcterms:modified xsi:type="dcterms:W3CDTF">2025-05-15T07:27:00Z</dcterms:modified>
</cp:coreProperties>
</file>