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2E59D" w14:textId="26676686" w:rsidR="002D435C" w:rsidRPr="00337194" w:rsidRDefault="002D435C" w:rsidP="002D435C">
      <w:pPr>
        <w:pStyle w:val="Zhlav"/>
        <w:jc w:val="both"/>
        <w:rPr>
          <w:rFonts w:ascii="Tahoma" w:hAnsi="Tahoma" w:cs="Tahoma"/>
          <w:sz w:val="21"/>
          <w:szCs w:val="21"/>
        </w:rPr>
      </w:pPr>
      <w:r w:rsidRPr="00337194">
        <w:rPr>
          <w:rFonts w:ascii="Tahoma" w:hAnsi="Tahoma" w:cs="Tahoma"/>
          <w:b/>
          <w:sz w:val="21"/>
          <w:szCs w:val="21"/>
        </w:rPr>
        <w:t>Název zakázky:</w:t>
      </w:r>
      <w:r w:rsidRPr="00337194">
        <w:rPr>
          <w:rFonts w:ascii="Tahoma" w:hAnsi="Tahoma" w:cs="Tahoma"/>
          <w:sz w:val="21"/>
          <w:szCs w:val="21"/>
        </w:rPr>
        <w:t xml:space="preserve"> </w:t>
      </w:r>
      <w:bookmarkStart w:id="0" w:name="_Hlk71873938"/>
      <w:r w:rsidR="00701667" w:rsidRPr="00337194">
        <w:rPr>
          <w:rFonts w:ascii="Tahoma" w:hAnsi="Tahoma" w:cs="Tahoma"/>
          <w:sz w:val="21"/>
          <w:szCs w:val="21"/>
        </w:rPr>
        <w:t>Systém log m</w:t>
      </w:r>
      <w:bookmarkStart w:id="1" w:name="_GoBack"/>
      <w:bookmarkEnd w:id="1"/>
      <w:r w:rsidR="00701667" w:rsidRPr="00337194">
        <w:rPr>
          <w:rFonts w:ascii="Tahoma" w:hAnsi="Tahoma" w:cs="Tahoma"/>
          <w:sz w:val="21"/>
          <w:szCs w:val="21"/>
        </w:rPr>
        <w:t>anagementu pro sběr, ukládání a vyhodnocování událostí</w:t>
      </w:r>
      <w:bookmarkEnd w:id="0"/>
    </w:p>
    <w:p w14:paraId="2B4F96E5" w14:textId="64249FEB" w:rsidR="002D435C" w:rsidRPr="00337194" w:rsidRDefault="002D435C" w:rsidP="002D435C">
      <w:pPr>
        <w:pStyle w:val="Zhlav"/>
        <w:jc w:val="both"/>
        <w:rPr>
          <w:rFonts w:ascii="Tahoma" w:hAnsi="Tahoma" w:cs="Tahoma"/>
          <w:sz w:val="21"/>
          <w:szCs w:val="21"/>
        </w:rPr>
      </w:pPr>
      <w:r w:rsidRPr="00337194">
        <w:rPr>
          <w:rFonts w:ascii="Tahoma" w:hAnsi="Tahoma" w:cs="Tahoma"/>
          <w:b/>
          <w:sz w:val="21"/>
          <w:szCs w:val="21"/>
        </w:rPr>
        <w:t>Číslo zakázky:</w:t>
      </w:r>
      <w:r w:rsidRPr="00337194">
        <w:rPr>
          <w:rFonts w:ascii="Tahoma" w:hAnsi="Tahoma" w:cs="Tahoma"/>
          <w:sz w:val="21"/>
          <w:szCs w:val="21"/>
        </w:rPr>
        <w:t xml:space="preserve"> </w:t>
      </w:r>
      <w:r w:rsidR="00112F6B" w:rsidRPr="00112F6B">
        <w:rPr>
          <w:rFonts w:ascii="Tahoma" w:hAnsi="Tahoma" w:cs="Tahoma"/>
          <w:sz w:val="21"/>
          <w:szCs w:val="21"/>
        </w:rPr>
        <w:t>P21V0000003</w:t>
      </w:r>
      <w:r w:rsidR="00FE32A0">
        <w:rPr>
          <w:rFonts w:ascii="Tahoma" w:hAnsi="Tahoma" w:cs="Tahoma"/>
          <w:sz w:val="21"/>
          <w:szCs w:val="21"/>
        </w:rPr>
        <w:t>9</w:t>
      </w:r>
    </w:p>
    <w:p w14:paraId="275CA762" w14:textId="77777777" w:rsidR="002D435C" w:rsidRPr="00337194" w:rsidRDefault="002D435C" w:rsidP="002D435C">
      <w:pPr>
        <w:pStyle w:val="Zhlav"/>
        <w:jc w:val="both"/>
        <w:rPr>
          <w:rFonts w:ascii="Tahoma" w:hAnsi="Tahoma" w:cs="Tahoma"/>
          <w:sz w:val="21"/>
          <w:szCs w:val="21"/>
        </w:rPr>
      </w:pPr>
      <w:r w:rsidRPr="00337194">
        <w:rPr>
          <w:rFonts w:ascii="Tahoma" w:hAnsi="Tahoma" w:cs="Tahoma"/>
          <w:b/>
          <w:sz w:val="21"/>
          <w:szCs w:val="21"/>
        </w:rPr>
        <w:t>Zadavatel:</w:t>
      </w:r>
      <w:r w:rsidRPr="00337194">
        <w:rPr>
          <w:rFonts w:ascii="Tahoma" w:hAnsi="Tahoma" w:cs="Tahoma"/>
          <w:sz w:val="21"/>
          <w:szCs w:val="21"/>
        </w:rPr>
        <w:t xml:space="preserve"> Statutární město Frýdek-Místek, se sídlem Frýdek-Místek, Radniční 1148, PSČ 738 01</w:t>
      </w:r>
    </w:p>
    <w:p w14:paraId="288E2C6D" w14:textId="77777777" w:rsidR="002D435C" w:rsidRPr="00337194" w:rsidRDefault="002D435C" w:rsidP="002D435C">
      <w:pPr>
        <w:pStyle w:val="Zhlav"/>
        <w:jc w:val="both"/>
        <w:rPr>
          <w:rFonts w:ascii="Tahoma" w:hAnsi="Tahoma" w:cs="Tahoma"/>
          <w:sz w:val="21"/>
          <w:szCs w:val="21"/>
        </w:rPr>
      </w:pPr>
    </w:p>
    <w:p w14:paraId="714B128F" w14:textId="77777777" w:rsidR="002D435C" w:rsidRPr="00337194" w:rsidRDefault="002D435C" w:rsidP="002D435C">
      <w:pPr>
        <w:pStyle w:val="Bezmezer"/>
        <w:numPr>
          <w:ilvl w:val="0"/>
          <w:numId w:val="1"/>
        </w:numPr>
        <w:rPr>
          <w:rFonts w:ascii="Tahoma" w:hAnsi="Tahoma" w:cs="Tahoma"/>
          <w:b/>
          <w:sz w:val="21"/>
          <w:szCs w:val="21"/>
        </w:rPr>
      </w:pPr>
      <w:r w:rsidRPr="00337194">
        <w:rPr>
          <w:rFonts w:ascii="Tahoma" w:hAnsi="Tahoma" w:cs="Tahoma"/>
          <w:b/>
          <w:sz w:val="21"/>
          <w:szCs w:val="21"/>
        </w:rPr>
        <w:t>Cena dodávky</w:t>
      </w:r>
    </w:p>
    <w:tbl>
      <w:tblPr>
        <w:tblpPr w:leftFromText="141" w:rightFromText="141" w:vertAnchor="text" w:horzAnchor="margin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5"/>
        <w:gridCol w:w="1890"/>
        <w:gridCol w:w="1701"/>
        <w:gridCol w:w="1696"/>
      </w:tblGrid>
      <w:tr w:rsidR="00E954AC" w:rsidRPr="00337194" w14:paraId="37FA90F0" w14:textId="77777777" w:rsidTr="0098600E">
        <w:tc>
          <w:tcPr>
            <w:tcW w:w="3775" w:type="dxa"/>
            <w:shd w:val="clear" w:color="auto" w:fill="auto"/>
          </w:tcPr>
          <w:p w14:paraId="5E2A0442" w14:textId="784BAC39" w:rsidR="00E954AC" w:rsidRPr="00337194" w:rsidRDefault="00E954AC" w:rsidP="00C950D5">
            <w:pPr>
              <w:pStyle w:val="Bezmezer"/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1890" w:type="dxa"/>
            <w:shd w:val="clear" w:color="auto" w:fill="auto"/>
          </w:tcPr>
          <w:p w14:paraId="456157EC" w14:textId="77777777" w:rsidR="0098600E" w:rsidRDefault="0098600E" w:rsidP="00C950D5">
            <w:pPr>
              <w:pStyle w:val="Bezmezer"/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</w:p>
          <w:p w14:paraId="47225A69" w14:textId="45C8DA09" w:rsidR="00E954AC" w:rsidRPr="00337194" w:rsidRDefault="00E954AC" w:rsidP="00C950D5">
            <w:pPr>
              <w:pStyle w:val="Bezmezer"/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337194">
              <w:rPr>
                <w:rFonts w:ascii="Tahoma" w:hAnsi="Tahoma" w:cs="Tahoma"/>
                <w:b/>
                <w:sz w:val="21"/>
                <w:szCs w:val="21"/>
              </w:rPr>
              <w:t>Cena celkem bez DPH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F3472A" w14:textId="77777777" w:rsidR="00E954AC" w:rsidRPr="00337194" w:rsidRDefault="00E954AC" w:rsidP="00C950D5">
            <w:pPr>
              <w:pStyle w:val="Bezmezer"/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337194">
              <w:rPr>
                <w:rFonts w:ascii="Tahoma" w:hAnsi="Tahoma" w:cs="Tahoma"/>
                <w:b/>
                <w:sz w:val="21"/>
                <w:szCs w:val="21"/>
              </w:rPr>
              <w:t>DPH</w:t>
            </w:r>
          </w:p>
        </w:tc>
        <w:tc>
          <w:tcPr>
            <w:tcW w:w="1696" w:type="dxa"/>
            <w:shd w:val="clear" w:color="auto" w:fill="auto"/>
          </w:tcPr>
          <w:p w14:paraId="3CD2E7AD" w14:textId="77777777" w:rsidR="0098600E" w:rsidRDefault="0098600E" w:rsidP="00C950D5">
            <w:pPr>
              <w:pStyle w:val="Bezmezer"/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</w:p>
          <w:p w14:paraId="0EFDC1A5" w14:textId="4EFC36E6" w:rsidR="00E954AC" w:rsidRPr="00337194" w:rsidRDefault="00E954AC" w:rsidP="00C950D5">
            <w:pPr>
              <w:pStyle w:val="Bezmezer"/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337194">
              <w:rPr>
                <w:rFonts w:ascii="Tahoma" w:hAnsi="Tahoma" w:cs="Tahoma"/>
                <w:b/>
                <w:sz w:val="21"/>
                <w:szCs w:val="21"/>
              </w:rPr>
              <w:t>Cena celkem včetně DPH</w:t>
            </w:r>
          </w:p>
        </w:tc>
      </w:tr>
      <w:tr w:rsidR="00E954AC" w:rsidRPr="00337194" w14:paraId="1D0B315E" w14:textId="77777777" w:rsidTr="0098600E">
        <w:tc>
          <w:tcPr>
            <w:tcW w:w="3775" w:type="dxa"/>
            <w:shd w:val="clear" w:color="auto" w:fill="auto"/>
          </w:tcPr>
          <w:p w14:paraId="187F3660" w14:textId="3C9A3698" w:rsidR="00E954AC" w:rsidRPr="00337194" w:rsidRDefault="005E56D4" w:rsidP="00323C36">
            <w:pPr>
              <w:pStyle w:val="Bezmezer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Systém log managementu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6D198E27" w14:textId="77777777" w:rsidR="00E954AC" w:rsidRPr="00337194" w:rsidRDefault="00E954AC" w:rsidP="00C950D5">
            <w:pPr>
              <w:pStyle w:val="Bezmezer"/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86F6AED" w14:textId="77777777" w:rsidR="00E954AC" w:rsidRPr="00337194" w:rsidRDefault="00E954AC" w:rsidP="00C950D5">
            <w:pPr>
              <w:pStyle w:val="Bezmezer"/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3565CA35" w14:textId="77777777" w:rsidR="00E954AC" w:rsidRPr="00337194" w:rsidRDefault="00E954AC" w:rsidP="00C950D5">
            <w:pPr>
              <w:pStyle w:val="Bezmezer"/>
              <w:jc w:val="center"/>
              <w:rPr>
                <w:rFonts w:ascii="Tahoma" w:hAnsi="Tahoma" w:cs="Tahoma"/>
                <w:b/>
                <w:color w:val="FF0000"/>
                <w:sz w:val="21"/>
                <w:szCs w:val="21"/>
              </w:rPr>
            </w:pPr>
          </w:p>
        </w:tc>
      </w:tr>
      <w:tr w:rsidR="005E56D4" w:rsidRPr="00337194" w14:paraId="4617ED55" w14:textId="77777777" w:rsidTr="0098600E">
        <w:tc>
          <w:tcPr>
            <w:tcW w:w="3775" w:type="dxa"/>
            <w:shd w:val="clear" w:color="auto" w:fill="auto"/>
          </w:tcPr>
          <w:p w14:paraId="773D87D8" w14:textId="0413F7B4" w:rsidR="005E56D4" w:rsidRDefault="005E56D4" w:rsidP="00323C36">
            <w:pPr>
              <w:pStyle w:val="Bezmezer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Odborná podpora na 60 měsíců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0E916687" w14:textId="77777777" w:rsidR="005E56D4" w:rsidRPr="00337194" w:rsidRDefault="005E56D4" w:rsidP="00C950D5">
            <w:pPr>
              <w:pStyle w:val="Bezmezer"/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B1702A9" w14:textId="77777777" w:rsidR="005E56D4" w:rsidRPr="00337194" w:rsidRDefault="005E56D4" w:rsidP="00C950D5">
            <w:pPr>
              <w:pStyle w:val="Bezmezer"/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3CCE0162" w14:textId="77777777" w:rsidR="005E56D4" w:rsidRPr="00337194" w:rsidRDefault="005E56D4" w:rsidP="00C950D5">
            <w:pPr>
              <w:pStyle w:val="Bezmezer"/>
              <w:jc w:val="center"/>
              <w:rPr>
                <w:rFonts w:ascii="Tahoma" w:hAnsi="Tahoma" w:cs="Tahoma"/>
                <w:b/>
                <w:color w:val="FF0000"/>
                <w:sz w:val="21"/>
                <w:szCs w:val="21"/>
              </w:rPr>
            </w:pPr>
          </w:p>
        </w:tc>
      </w:tr>
      <w:tr w:rsidR="00C413C0" w:rsidRPr="00337194" w14:paraId="34233C7C" w14:textId="77777777" w:rsidTr="0098600E">
        <w:tc>
          <w:tcPr>
            <w:tcW w:w="3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4092878" w14:textId="77777777" w:rsidR="00C413C0" w:rsidRPr="00337194" w:rsidRDefault="00C413C0" w:rsidP="00C413C0">
            <w:pPr>
              <w:pStyle w:val="Bezmezer"/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337194">
              <w:rPr>
                <w:rFonts w:ascii="Tahoma" w:hAnsi="Tahoma" w:cs="Tahoma"/>
                <w:b/>
                <w:sz w:val="21"/>
                <w:szCs w:val="21"/>
              </w:rPr>
              <w:t>CELKEM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6253C3" w14:textId="77777777" w:rsidR="00C413C0" w:rsidRPr="00337194" w:rsidRDefault="00C413C0" w:rsidP="00C413C0">
            <w:pPr>
              <w:pStyle w:val="Bezmezer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D346DAE" w14:textId="77777777" w:rsidR="00C413C0" w:rsidRPr="00337194" w:rsidRDefault="00C413C0" w:rsidP="00C413C0">
            <w:pPr>
              <w:pStyle w:val="Bezmezer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F608034" w14:textId="77777777" w:rsidR="00C413C0" w:rsidRPr="00337194" w:rsidRDefault="00C413C0" w:rsidP="00C413C0">
            <w:pPr>
              <w:pStyle w:val="Bezmezer"/>
              <w:jc w:val="center"/>
              <w:rPr>
                <w:rFonts w:ascii="Tahoma" w:hAnsi="Tahoma" w:cs="Tahoma"/>
                <w:b/>
                <w:color w:val="FF0000"/>
                <w:sz w:val="21"/>
                <w:szCs w:val="21"/>
              </w:rPr>
            </w:pPr>
          </w:p>
        </w:tc>
      </w:tr>
    </w:tbl>
    <w:p w14:paraId="46D4229C" w14:textId="77777777" w:rsidR="002D435C" w:rsidRPr="00337194" w:rsidRDefault="002D435C" w:rsidP="002D435C">
      <w:pPr>
        <w:pStyle w:val="Bezmezer"/>
        <w:rPr>
          <w:rFonts w:ascii="Tahoma" w:hAnsi="Tahoma" w:cs="Tahoma"/>
          <w:b/>
          <w:sz w:val="21"/>
          <w:szCs w:val="21"/>
        </w:rPr>
      </w:pPr>
    </w:p>
    <w:p w14:paraId="5340920A" w14:textId="1268C127" w:rsidR="002D435C" w:rsidRPr="00337194" w:rsidRDefault="002D435C" w:rsidP="002D435C">
      <w:pPr>
        <w:pStyle w:val="Bezmezer"/>
        <w:numPr>
          <w:ilvl w:val="0"/>
          <w:numId w:val="1"/>
        </w:numPr>
        <w:rPr>
          <w:rFonts w:ascii="Tahoma" w:hAnsi="Tahoma" w:cs="Tahoma"/>
          <w:b/>
          <w:sz w:val="21"/>
          <w:szCs w:val="21"/>
        </w:rPr>
      </w:pPr>
      <w:r w:rsidRPr="00337194">
        <w:rPr>
          <w:rFonts w:ascii="Tahoma" w:hAnsi="Tahoma" w:cs="Tahoma"/>
          <w:b/>
          <w:sz w:val="21"/>
          <w:szCs w:val="21"/>
        </w:rPr>
        <w:t>Technická specifikace předmětu plnění veřejné zakázky</w:t>
      </w:r>
      <w:r w:rsidR="00CE46EC" w:rsidRPr="00337194">
        <w:rPr>
          <w:rFonts w:ascii="Tahoma" w:hAnsi="Tahoma" w:cs="Tahoma"/>
          <w:b/>
          <w:sz w:val="21"/>
          <w:szCs w:val="21"/>
        </w:rPr>
        <w:t xml:space="preserve"> </w:t>
      </w:r>
    </w:p>
    <w:p w14:paraId="6F2F5B87" w14:textId="77777777" w:rsidR="002D435C" w:rsidRPr="00337194" w:rsidRDefault="002D435C" w:rsidP="002D435C">
      <w:pPr>
        <w:pStyle w:val="Bezmezer"/>
        <w:rPr>
          <w:rFonts w:ascii="Tahoma" w:hAnsi="Tahoma" w:cs="Tahoma"/>
          <w:sz w:val="21"/>
          <w:szCs w:val="21"/>
        </w:rPr>
      </w:pPr>
    </w:p>
    <w:p w14:paraId="50134A50" w14:textId="77777777" w:rsidR="005868F0" w:rsidRPr="00337194" w:rsidRDefault="002D435C" w:rsidP="008946C1">
      <w:pPr>
        <w:pStyle w:val="Bezmezer"/>
        <w:jc w:val="both"/>
        <w:rPr>
          <w:rFonts w:ascii="Tahoma" w:hAnsi="Tahoma" w:cs="Tahoma"/>
          <w:sz w:val="21"/>
          <w:szCs w:val="21"/>
        </w:rPr>
      </w:pPr>
      <w:r w:rsidRPr="00337194">
        <w:rPr>
          <w:rFonts w:ascii="Tahoma" w:hAnsi="Tahoma" w:cs="Tahoma"/>
          <w:sz w:val="21"/>
          <w:szCs w:val="21"/>
        </w:rPr>
        <w:t>Předmětem plnění veřejné zakázky je</w:t>
      </w:r>
      <w:r w:rsidR="005868F0" w:rsidRPr="00337194">
        <w:rPr>
          <w:rFonts w:ascii="Tahoma" w:hAnsi="Tahoma" w:cs="Tahoma"/>
          <w:sz w:val="21"/>
          <w:szCs w:val="21"/>
        </w:rPr>
        <w:t>:</w:t>
      </w:r>
    </w:p>
    <w:p w14:paraId="7B4D6646" w14:textId="748B457F" w:rsidR="005868F0" w:rsidRPr="00337194" w:rsidRDefault="009C163A" w:rsidP="008946C1">
      <w:pPr>
        <w:pStyle w:val="Bezmezer"/>
        <w:jc w:val="both"/>
        <w:rPr>
          <w:rFonts w:ascii="Tahoma" w:hAnsi="Tahoma" w:cs="Tahoma"/>
          <w:sz w:val="21"/>
          <w:szCs w:val="21"/>
        </w:rPr>
      </w:pPr>
      <w:r w:rsidRPr="00337194">
        <w:rPr>
          <w:rFonts w:ascii="Tahoma" w:hAnsi="Tahoma" w:cs="Tahoma"/>
          <w:sz w:val="21"/>
          <w:szCs w:val="21"/>
        </w:rPr>
        <w:t>D</w:t>
      </w:r>
      <w:r w:rsidR="002D435C" w:rsidRPr="00337194">
        <w:rPr>
          <w:rFonts w:ascii="Tahoma" w:hAnsi="Tahoma" w:cs="Tahoma"/>
          <w:sz w:val="21"/>
          <w:szCs w:val="21"/>
        </w:rPr>
        <w:t>odávka</w:t>
      </w:r>
      <w:r w:rsidRPr="00337194">
        <w:rPr>
          <w:rFonts w:ascii="Tahoma" w:hAnsi="Tahoma" w:cs="Tahoma"/>
          <w:sz w:val="21"/>
          <w:szCs w:val="21"/>
        </w:rPr>
        <w:t>, instalace a konfigurace</w:t>
      </w:r>
      <w:r w:rsidR="002D435C" w:rsidRPr="00337194">
        <w:rPr>
          <w:rFonts w:ascii="Tahoma" w:hAnsi="Tahoma" w:cs="Tahoma"/>
          <w:sz w:val="21"/>
          <w:szCs w:val="21"/>
        </w:rPr>
        <w:t xml:space="preserve"> </w:t>
      </w:r>
      <w:r w:rsidR="006D7DF9" w:rsidRPr="00337194">
        <w:rPr>
          <w:rFonts w:ascii="Tahoma" w:hAnsi="Tahoma" w:cs="Tahoma"/>
          <w:sz w:val="21"/>
          <w:szCs w:val="21"/>
        </w:rPr>
        <w:t>nov</w:t>
      </w:r>
      <w:r w:rsidRPr="00337194">
        <w:rPr>
          <w:rFonts w:ascii="Tahoma" w:hAnsi="Tahoma" w:cs="Tahoma"/>
          <w:sz w:val="21"/>
          <w:szCs w:val="21"/>
        </w:rPr>
        <w:t>ého</w:t>
      </w:r>
      <w:r w:rsidR="006D7DF9" w:rsidRPr="00337194">
        <w:rPr>
          <w:rFonts w:ascii="Tahoma" w:hAnsi="Tahoma" w:cs="Tahoma"/>
          <w:sz w:val="21"/>
          <w:szCs w:val="21"/>
        </w:rPr>
        <w:t xml:space="preserve"> (nepoužit</w:t>
      </w:r>
      <w:r w:rsidR="006902AA" w:rsidRPr="00337194">
        <w:rPr>
          <w:rFonts w:ascii="Tahoma" w:hAnsi="Tahoma" w:cs="Tahoma"/>
          <w:sz w:val="21"/>
          <w:szCs w:val="21"/>
        </w:rPr>
        <w:t>ého</w:t>
      </w:r>
      <w:r w:rsidR="006D7DF9" w:rsidRPr="00337194">
        <w:rPr>
          <w:rFonts w:ascii="Tahoma" w:hAnsi="Tahoma" w:cs="Tahoma"/>
          <w:sz w:val="21"/>
          <w:szCs w:val="21"/>
        </w:rPr>
        <w:t>, nerepasovan</w:t>
      </w:r>
      <w:r w:rsidR="006902AA" w:rsidRPr="00337194">
        <w:rPr>
          <w:rFonts w:ascii="Tahoma" w:hAnsi="Tahoma" w:cs="Tahoma"/>
          <w:sz w:val="21"/>
          <w:szCs w:val="21"/>
        </w:rPr>
        <w:t>ého</w:t>
      </w:r>
      <w:r w:rsidR="006D7DF9" w:rsidRPr="00337194">
        <w:rPr>
          <w:rFonts w:ascii="Tahoma" w:hAnsi="Tahoma" w:cs="Tahoma"/>
          <w:sz w:val="21"/>
          <w:szCs w:val="21"/>
        </w:rPr>
        <w:t xml:space="preserve">) </w:t>
      </w:r>
      <w:r w:rsidR="002E00EB" w:rsidRPr="00337194">
        <w:rPr>
          <w:rFonts w:ascii="Tahoma" w:hAnsi="Tahoma" w:cs="Tahoma"/>
          <w:sz w:val="21"/>
          <w:szCs w:val="21"/>
        </w:rPr>
        <w:t>systém</w:t>
      </w:r>
      <w:r w:rsidR="004F7720">
        <w:rPr>
          <w:rFonts w:ascii="Tahoma" w:hAnsi="Tahoma" w:cs="Tahoma"/>
          <w:sz w:val="21"/>
          <w:szCs w:val="21"/>
        </w:rPr>
        <w:t>u</w:t>
      </w:r>
      <w:r w:rsidR="002E00EB" w:rsidRPr="00337194">
        <w:rPr>
          <w:rFonts w:ascii="Tahoma" w:hAnsi="Tahoma" w:cs="Tahoma"/>
          <w:sz w:val="21"/>
          <w:szCs w:val="21"/>
        </w:rPr>
        <w:t xml:space="preserve"> log managementu pro sběr, ukládání a vyhodnocování událostí z kritických systémů a aplikací zadavatele</w:t>
      </w:r>
      <w:r w:rsidR="006902AA" w:rsidRPr="00337194">
        <w:rPr>
          <w:rFonts w:ascii="Tahoma" w:hAnsi="Tahoma" w:cs="Tahoma"/>
          <w:sz w:val="21"/>
          <w:szCs w:val="21"/>
        </w:rPr>
        <w:t>.</w:t>
      </w:r>
      <w:r w:rsidR="006D7DF9" w:rsidRPr="00337194">
        <w:rPr>
          <w:rFonts w:ascii="Tahoma" w:hAnsi="Tahoma" w:cs="Tahoma"/>
          <w:sz w:val="21"/>
          <w:szCs w:val="21"/>
        </w:rPr>
        <w:t xml:space="preserve"> Zařízení</w:t>
      </w:r>
      <w:r w:rsidR="000E75FE" w:rsidRPr="00337194">
        <w:rPr>
          <w:rFonts w:ascii="Tahoma" w:hAnsi="Tahoma" w:cs="Tahoma"/>
          <w:sz w:val="21"/>
          <w:szCs w:val="21"/>
        </w:rPr>
        <w:t xml:space="preserve"> a software</w:t>
      </w:r>
      <w:r w:rsidR="006D7DF9" w:rsidRPr="00337194">
        <w:rPr>
          <w:rFonts w:ascii="Tahoma" w:hAnsi="Tahoma" w:cs="Tahoma"/>
          <w:sz w:val="21"/>
          <w:szCs w:val="21"/>
        </w:rPr>
        <w:t xml:space="preserve"> musí být určen</w:t>
      </w:r>
      <w:r w:rsidR="000E75FE" w:rsidRPr="00337194">
        <w:rPr>
          <w:rFonts w:ascii="Tahoma" w:hAnsi="Tahoma" w:cs="Tahoma"/>
          <w:sz w:val="21"/>
          <w:szCs w:val="21"/>
        </w:rPr>
        <w:t>y</w:t>
      </w:r>
      <w:r w:rsidR="006D7DF9" w:rsidRPr="00337194">
        <w:rPr>
          <w:rFonts w:ascii="Tahoma" w:hAnsi="Tahoma" w:cs="Tahoma"/>
          <w:sz w:val="21"/>
          <w:szCs w:val="21"/>
        </w:rPr>
        <w:t xml:space="preserve"> pro český trh a musí splňovat</w:t>
      </w:r>
      <w:r w:rsidR="002D435C" w:rsidRPr="00337194">
        <w:rPr>
          <w:rFonts w:ascii="Tahoma" w:hAnsi="Tahoma" w:cs="Tahoma"/>
          <w:sz w:val="21"/>
          <w:szCs w:val="21"/>
        </w:rPr>
        <w:t xml:space="preserve"> </w:t>
      </w:r>
      <w:r w:rsidR="006D7DF9" w:rsidRPr="00337194">
        <w:rPr>
          <w:rFonts w:ascii="Tahoma" w:hAnsi="Tahoma" w:cs="Tahoma"/>
          <w:sz w:val="21"/>
          <w:szCs w:val="21"/>
        </w:rPr>
        <w:t xml:space="preserve">minimálně </w:t>
      </w:r>
      <w:r w:rsidR="000E75FE" w:rsidRPr="00337194">
        <w:rPr>
          <w:rFonts w:ascii="Tahoma" w:hAnsi="Tahoma" w:cs="Tahoma"/>
          <w:sz w:val="21"/>
          <w:szCs w:val="21"/>
        </w:rPr>
        <w:t>níže uvedené technick</w:t>
      </w:r>
      <w:r w:rsidR="006902AA" w:rsidRPr="00337194">
        <w:rPr>
          <w:rFonts w:ascii="Tahoma" w:hAnsi="Tahoma" w:cs="Tahoma"/>
          <w:sz w:val="21"/>
          <w:szCs w:val="21"/>
        </w:rPr>
        <w:t xml:space="preserve">é a funkční </w:t>
      </w:r>
      <w:r w:rsidR="000E75FE" w:rsidRPr="00337194">
        <w:rPr>
          <w:rFonts w:ascii="Tahoma" w:hAnsi="Tahoma" w:cs="Tahoma"/>
          <w:sz w:val="21"/>
          <w:szCs w:val="21"/>
        </w:rPr>
        <w:t>parametry</w:t>
      </w:r>
      <w:r w:rsidR="006902AA" w:rsidRPr="00337194">
        <w:rPr>
          <w:rFonts w:ascii="Tahoma" w:hAnsi="Tahoma" w:cs="Tahoma"/>
          <w:sz w:val="21"/>
          <w:szCs w:val="21"/>
        </w:rPr>
        <w:t>.</w:t>
      </w:r>
      <w:r w:rsidR="00F86711" w:rsidRPr="00337194">
        <w:rPr>
          <w:rFonts w:ascii="Tahoma" w:hAnsi="Tahoma" w:cs="Tahoma"/>
          <w:sz w:val="21"/>
          <w:szCs w:val="21"/>
        </w:rPr>
        <w:t xml:space="preserve"> Nabízené řešení musí obsahovat veškeré potřebné komponenty a licence pro funkčnost řešení jako celku. Veřejná zakázka zahrnuje dodávku (hardware, software včetně licencí a podpory), předprojektovou analýzu v místě plnění, kompletní implementaci, dodání technické a administrátorské dokumentace, otestování správné funkčnosti.</w:t>
      </w:r>
    </w:p>
    <w:p w14:paraId="09992379" w14:textId="77777777" w:rsidR="000E75FE" w:rsidRPr="00337194" w:rsidRDefault="000E75FE" w:rsidP="008946C1">
      <w:pPr>
        <w:pStyle w:val="Bezmezer"/>
        <w:jc w:val="both"/>
        <w:rPr>
          <w:rFonts w:ascii="Tahoma" w:hAnsi="Tahoma" w:cs="Tahoma"/>
          <w:sz w:val="21"/>
          <w:szCs w:val="21"/>
        </w:rPr>
      </w:pPr>
    </w:p>
    <w:p w14:paraId="3C11065F" w14:textId="77777777" w:rsidR="00D4374A" w:rsidRPr="00337194" w:rsidRDefault="00D4374A" w:rsidP="008946C1">
      <w:pPr>
        <w:pStyle w:val="Bezmezer"/>
        <w:jc w:val="both"/>
        <w:rPr>
          <w:rFonts w:ascii="Tahoma" w:hAnsi="Tahoma" w:cs="Tahoma"/>
          <w:sz w:val="21"/>
          <w:szCs w:val="21"/>
        </w:rPr>
      </w:pPr>
    </w:p>
    <w:p w14:paraId="742E33F0" w14:textId="77777777" w:rsidR="00D4374A" w:rsidRPr="00337194" w:rsidRDefault="00D4374A" w:rsidP="008946C1">
      <w:pPr>
        <w:pStyle w:val="Bezmezer"/>
        <w:jc w:val="both"/>
        <w:rPr>
          <w:rFonts w:ascii="Tahoma" w:hAnsi="Tahoma" w:cs="Tahoma"/>
          <w:sz w:val="21"/>
          <w:szCs w:val="21"/>
        </w:rPr>
      </w:pPr>
      <w:r w:rsidRPr="00337194">
        <w:rPr>
          <w:rFonts w:ascii="Tahoma" w:hAnsi="Tahoma" w:cs="Tahoma"/>
          <w:sz w:val="21"/>
          <w:szCs w:val="21"/>
        </w:rPr>
        <w:t>Další požadavky zadavatele:</w:t>
      </w:r>
    </w:p>
    <w:p w14:paraId="2188138F" w14:textId="77777777" w:rsidR="005A7D40" w:rsidRPr="00337194" w:rsidRDefault="005A7D40" w:rsidP="008946C1">
      <w:pPr>
        <w:pStyle w:val="Bezmezer"/>
        <w:numPr>
          <w:ilvl w:val="0"/>
          <w:numId w:val="9"/>
        </w:numPr>
        <w:jc w:val="both"/>
        <w:rPr>
          <w:rFonts w:ascii="Tahoma" w:hAnsi="Tahoma" w:cs="Tahoma"/>
          <w:sz w:val="21"/>
          <w:szCs w:val="21"/>
        </w:rPr>
      </w:pPr>
      <w:r w:rsidRPr="00337194">
        <w:rPr>
          <w:rFonts w:ascii="Tahoma" w:hAnsi="Tahoma" w:cs="Tahoma"/>
          <w:sz w:val="21"/>
          <w:szCs w:val="21"/>
        </w:rPr>
        <w:t>Zadavatel požaduje dodání originálních a nových zařízení, licencovaných ve jménu zadavatele a podle pravidel výrobce tak, aby bylo možné eskalovat případné závady přímo na lokální technickou podporu výrobce v českém nebo slovenském jazyce</w:t>
      </w:r>
      <w:r w:rsidR="00510F98" w:rsidRPr="00337194">
        <w:rPr>
          <w:rFonts w:ascii="Tahoma" w:hAnsi="Tahoma" w:cs="Tahoma"/>
          <w:sz w:val="21"/>
          <w:szCs w:val="21"/>
        </w:rPr>
        <w:t>.</w:t>
      </w:r>
    </w:p>
    <w:p w14:paraId="02887E42" w14:textId="77777777" w:rsidR="005A7D40" w:rsidRPr="00337194" w:rsidRDefault="005A7D40" w:rsidP="008946C1">
      <w:pPr>
        <w:pStyle w:val="Bezmezer"/>
        <w:numPr>
          <w:ilvl w:val="0"/>
          <w:numId w:val="9"/>
        </w:numPr>
        <w:jc w:val="both"/>
        <w:rPr>
          <w:rFonts w:ascii="Tahoma" w:hAnsi="Tahoma" w:cs="Tahoma"/>
          <w:sz w:val="21"/>
          <w:szCs w:val="21"/>
        </w:rPr>
      </w:pPr>
      <w:r w:rsidRPr="00337194">
        <w:rPr>
          <w:rFonts w:ascii="Tahoma" w:hAnsi="Tahoma" w:cs="Tahoma"/>
          <w:sz w:val="21"/>
          <w:szCs w:val="21"/>
        </w:rPr>
        <w:t>Zboží musí být podporováno servisním střediskem výrobce na území České republiky</w:t>
      </w:r>
      <w:r w:rsidR="00510F98" w:rsidRPr="00337194">
        <w:rPr>
          <w:rFonts w:ascii="Tahoma" w:hAnsi="Tahoma" w:cs="Tahoma"/>
          <w:sz w:val="21"/>
          <w:szCs w:val="21"/>
        </w:rPr>
        <w:t>.</w:t>
      </w:r>
    </w:p>
    <w:p w14:paraId="34CB7E05" w14:textId="7150DDAE" w:rsidR="005868F0" w:rsidRPr="00337194" w:rsidRDefault="005868F0" w:rsidP="008B5638">
      <w:pPr>
        <w:pStyle w:val="Bezmezer"/>
        <w:ind w:left="720"/>
        <w:jc w:val="both"/>
        <w:rPr>
          <w:rFonts w:ascii="Tahoma" w:hAnsi="Tahoma" w:cs="Tahoma"/>
          <w:sz w:val="21"/>
          <w:szCs w:val="21"/>
        </w:rPr>
      </w:pPr>
    </w:p>
    <w:p w14:paraId="54279F7A" w14:textId="0F1DEBC2" w:rsidR="005868F0" w:rsidRPr="00337194" w:rsidRDefault="005868F0" w:rsidP="008946C1">
      <w:pPr>
        <w:pStyle w:val="Bezmezer"/>
        <w:jc w:val="both"/>
        <w:rPr>
          <w:rFonts w:ascii="Tahoma" w:hAnsi="Tahoma" w:cs="Tahoma"/>
          <w:sz w:val="21"/>
          <w:szCs w:val="21"/>
        </w:rPr>
      </w:pPr>
    </w:p>
    <w:p w14:paraId="5C74A3F4" w14:textId="76DFC791" w:rsidR="0027356B" w:rsidRPr="00337194" w:rsidRDefault="0027356B" w:rsidP="008946C1">
      <w:pPr>
        <w:pStyle w:val="Bezmezer"/>
        <w:jc w:val="both"/>
        <w:rPr>
          <w:rFonts w:ascii="Tahoma" w:hAnsi="Tahoma" w:cs="Tahoma"/>
          <w:sz w:val="21"/>
          <w:szCs w:val="21"/>
        </w:rPr>
      </w:pPr>
      <w:r w:rsidRPr="00337194">
        <w:rPr>
          <w:rFonts w:ascii="Tahoma" w:hAnsi="Tahoma" w:cs="Tahoma"/>
          <w:sz w:val="21"/>
          <w:szCs w:val="21"/>
        </w:rPr>
        <w:t>Záruka</w:t>
      </w:r>
      <w:r w:rsidR="00462B61" w:rsidRPr="00337194">
        <w:rPr>
          <w:rFonts w:ascii="Tahoma" w:hAnsi="Tahoma" w:cs="Tahoma"/>
          <w:sz w:val="21"/>
          <w:szCs w:val="21"/>
        </w:rPr>
        <w:t xml:space="preserve"> a konzultace</w:t>
      </w:r>
      <w:r w:rsidRPr="00337194">
        <w:rPr>
          <w:rFonts w:ascii="Tahoma" w:hAnsi="Tahoma" w:cs="Tahoma"/>
          <w:sz w:val="21"/>
          <w:szCs w:val="21"/>
        </w:rPr>
        <w:t>:</w:t>
      </w:r>
    </w:p>
    <w:p w14:paraId="01C2B93C" w14:textId="4430D0E4" w:rsidR="0027356B" w:rsidRPr="00337194" w:rsidRDefault="0027356B" w:rsidP="008946C1">
      <w:pPr>
        <w:pStyle w:val="Bezmezer"/>
        <w:numPr>
          <w:ilvl w:val="0"/>
          <w:numId w:val="9"/>
        </w:numPr>
        <w:jc w:val="both"/>
        <w:rPr>
          <w:rFonts w:ascii="Tahoma" w:hAnsi="Tahoma" w:cs="Tahoma"/>
          <w:sz w:val="21"/>
          <w:szCs w:val="21"/>
        </w:rPr>
      </w:pPr>
      <w:r w:rsidRPr="00337194">
        <w:rPr>
          <w:rFonts w:ascii="Tahoma" w:hAnsi="Tahoma" w:cs="Tahoma"/>
          <w:sz w:val="21"/>
          <w:szCs w:val="21"/>
        </w:rPr>
        <w:t xml:space="preserve">Na </w:t>
      </w:r>
      <w:r w:rsidR="001A5A8C" w:rsidRPr="00337194">
        <w:rPr>
          <w:rFonts w:ascii="Tahoma" w:hAnsi="Tahoma" w:cs="Tahoma"/>
          <w:sz w:val="21"/>
          <w:szCs w:val="21"/>
        </w:rPr>
        <w:t>nabízený systém</w:t>
      </w:r>
      <w:r w:rsidRPr="00337194">
        <w:rPr>
          <w:rFonts w:ascii="Tahoma" w:hAnsi="Tahoma" w:cs="Tahoma"/>
          <w:sz w:val="21"/>
          <w:szCs w:val="21"/>
        </w:rPr>
        <w:t xml:space="preserve"> je požadována záruka</w:t>
      </w:r>
      <w:r w:rsidR="00845E32" w:rsidRPr="00337194">
        <w:rPr>
          <w:rFonts w:ascii="Tahoma" w:hAnsi="Tahoma" w:cs="Tahoma"/>
          <w:sz w:val="21"/>
          <w:szCs w:val="21"/>
        </w:rPr>
        <w:t xml:space="preserve"> výrobce min.</w:t>
      </w:r>
      <w:r w:rsidRPr="00337194">
        <w:rPr>
          <w:rFonts w:ascii="Tahoma" w:hAnsi="Tahoma" w:cs="Tahoma"/>
          <w:sz w:val="21"/>
          <w:szCs w:val="21"/>
        </w:rPr>
        <w:t xml:space="preserve"> </w:t>
      </w:r>
      <w:r w:rsidR="008C643E" w:rsidRPr="00337194">
        <w:rPr>
          <w:rFonts w:ascii="Tahoma" w:hAnsi="Tahoma" w:cs="Tahoma"/>
          <w:sz w:val="21"/>
          <w:szCs w:val="21"/>
        </w:rPr>
        <w:t>60</w:t>
      </w:r>
      <w:r w:rsidRPr="00337194">
        <w:rPr>
          <w:rFonts w:ascii="Tahoma" w:hAnsi="Tahoma" w:cs="Tahoma"/>
          <w:sz w:val="21"/>
          <w:szCs w:val="21"/>
        </w:rPr>
        <w:t xml:space="preserve"> měsíců bez dalších poplatků se zahájením opravy nejpozději následující pracovní den po nahlášení závady v místě instalace</w:t>
      </w:r>
      <w:r w:rsidR="00845E32" w:rsidRPr="00337194">
        <w:rPr>
          <w:rFonts w:ascii="Tahoma" w:hAnsi="Tahoma" w:cs="Tahoma"/>
          <w:sz w:val="21"/>
          <w:szCs w:val="21"/>
        </w:rPr>
        <w:t xml:space="preserve"> (NBD).</w:t>
      </w:r>
    </w:p>
    <w:p w14:paraId="2648F45C" w14:textId="12CD1118" w:rsidR="00AB6302" w:rsidRPr="00337194" w:rsidRDefault="00845E32" w:rsidP="008946C1">
      <w:pPr>
        <w:pStyle w:val="Bezmezer"/>
        <w:numPr>
          <w:ilvl w:val="0"/>
          <w:numId w:val="9"/>
        </w:numPr>
        <w:jc w:val="both"/>
        <w:rPr>
          <w:rFonts w:ascii="Tahoma" w:hAnsi="Tahoma" w:cs="Tahoma"/>
          <w:sz w:val="21"/>
          <w:szCs w:val="21"/>
        </w:rPr>
      </w:pPr>
      <w:r w:rsidRPr="00337194">
        <w:rPr>
          <w:rFonts w:ascii="Tahoma" w:hAnsi="Tahoma" w:cs="Tahoma"/>
          <w:sz w:val="21"/>
          <w:szCs w:val="21"/>
        </w:rPr>
        <w:t>Z</w:t>
      </w:r>
      <w:r w:rsidR="00AB6302" w:rsidRPr="00337194">
        <w:rPr>
          <w:rFonts w:ascii="Tahoma" w:hAnsi="Tahoma" w:cs="Tahoma"/>
          <w:sz w:val="21"/>
          <w:szCs w:val="21"/>
        </w:rPr>
        <w:t xml:space="preserve">áruka </w:t>
      </w:r>
      <w:r w:rsidRPr="00337194">
        <w:rPr>
          <w:rFonts w:ascii="Tahoma" w:hAnsi="Tahoma" w:cs="Tahoma"/>
          <w:sz w:val="21"/>
          <w:szCs w:val="21"/>
        </w:rPr>
        <w:t>na server</w:t>
      </w:r>
      <w:r w:rsidR="00AB6302" w:rsidRPr="00337194">
        <w:rPr>
          <w:rFonts w:ascii="Tahoma" w:hAnsi="Tahoma" w:cs="Tahoma"/>
          <w:sz w:val="21"/>
          <w:szCs w:val="21"/>
        </w:rPr>
        <w:t xml:space="preserve"> musí být poskytnuta přímo výrobcem zařízení a musí být ověřitelná na veřejně přístupném webu výrobce.</w:t>
      </w:r>
    </w:p>
    <w:p w14:paraId="0CAFC963" w14:textId="36C277B4" w:rsidR="00AB6302" w:rsidRPr="00337194" w:rsidRDefault="00AB6302" w:rsidP="008946C1">
      <w:pPr>
        <w:pStyle w:val="Bezmezer"/>
        <w:numPr>
          <w:ilvl w:val="0"/>
          <w:numId w:val="9"/>
        </w:numPr>
        <w:jc w:val="both"/>
        <w:rPr>
          <w:rFonts w:ascii="Tahoma" w:hAnsi="Tahoma" w:cs="Tahoma"/>
          <w:sz w:val="21"/>
          <w:szCs w:val="21"/>
        </w:rPr>
      </w:pPr>
      <w:r w:rsidRPr="00337194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Při výměně vadného disku servis ani dodavatel nesmí vyžadovat vrácení pevného disku ani žádnou kompenzaci. Likvidace disku proběhne dle interních norem zadavatele.</w:t>
      </w:r>
    </w:p>
    <w:p w14:paraId="5D76FAF9" w14:textId="7F84EEEC" w:rsidR="00845E32" w:rsidRPr="00337194" w:rsidRDefault="00845E32" w:rsidP="008946C1">
      <w:pPr>
        <w:pStyle w:val="Bezmezer"/>
        <w:numPr>
          <w:ilvl w:val="0"/>
          <w:numId w:val="9"/>
        </w:numPr>
        <w:jc w:val="both"/>
        <w:rPr>
          <w:rFonts w:ascii="Tahoma" w:hAnsi="Tahoma" w:cs="Tahoma"/>
          <w:sz w:val="21"/>
          <w:szCs w:val="21"/>
        </w:rPr>
      </w:pPr>
      <w:r w:rsidRPr="00337194">
        <w:rPr>
          <w:rFonts w:ascii="Tahoma" w:hAnsi="Tahoma" w:cs="Tahoma"/>
          <w:sz w:val="21"/>
          <w:szCs w:val="21"/>
        </w:rPr>
        <w:t xml:space="preserve">Garance aktualizací systému a </w:t>
      </w:r>
      <w:proofErr w:type="spellStart"/>
      <w:r w:rsidRPr="00337194">
        <w:rPr>
          <w:rFonts w:ascii="Tahoma" w:hAnsi="Tahoma" w:cs="Tahoma"/>
          <w:sz w:val="21"/>
          <w:szCs w:val="21"/>
        </w:rPr>
        <w:t>parserů</w:t>
      </w:r>
      <w:proofErr w:type="spellEnd"/>
      <w:r w:rsidRPr="00337194">
        <w:rPr>
          <w:rFonts w:ascii="Tahoma" w:hAnsi="Tahoma" w:cs="Tahoma"/>
          <w:sz w:val="21"/>
          <w:szCs w:val="21"/>
        </w:rPr>
        <w:t xml:space="preserve"> výrobcem min. 60 měsíců</w:t>
      </w:r>
    </w:p>
    <w:p w14:paraId="4ECD9DA7" w14:textId="5A5D5C91" w:rsidR="00AB6302" w:rsidRPr="00337194" w:rsidRDefault="00AB6302" w:rsidP="008946C1">
      <w:pPr>
        <w:pStyle w:val="Bezmezer"/>
        <w:numPr>
          <w:ilvl w:val="0"/>
          <w:numId w:val="9"/>
        </w:numPr>
        <w:jc w:val="both"/>
        <w:rPr>
          <w:rFonts w:ascii="Tahoma" w:hAnsi="Tahoma" w:cs="Tahoma"/>
          <w:sz w:val="21"/>
          <w:szCs w:val="21"/>
        </w:rPr>
      </w:pPr>
      <w:r w:rsidRPr="00337194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 xml:space="preserve">Poskytnutá záruka uvedená výše začíná platit od předání </w:t>
      </w:r>
      <w:r w:rsidR="00510F98" w:rsidRPr="00337194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 xml:space="preserve">kompletního díla </w:t>
      </w:r>
      <w:r w:rsidRPr="00337194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 xml:space="preserve">a podpisu </w:t>
      </w:r>
      <w:r w:rsidR="00F448AD" w:rsidRPr="00337194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akceptačních protokolů</w:t>
      </w:r>
      <w:r w:rsidR="00510F98" w:rsidRPr="00337194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.</w:t>
      </w:r>
    </w:p>
    <w:p w14:paraId="1F3DA625" w14:textId="421C7DE8" w:rsidR="00462B61" w:rsidRPr="00337194" w:rsidRDefault="00462B61" w:rsidP="008946C1">
      <w:pPr>
        <w:pStyle w:val="Bezmezer"/>
        <w:numPr>
          <w:ilvl w:val="0"/>
          <w:numId w:val="9"/>
        </w:numPr>
        <w:jc w:val="both"/>
        <w:rPr>
          <w:rFonts w:ascii="Tahoma" w:hAnsi="Tahoma" w:cs="Tahoma"/>
          <w:sz w:val="21"/>
          <w:szCs w:val="21"/>
        </w:rPr>
      </w:pPr>
      <w:r w:rsidRPr="00337194">
        <w:rPr>
          <w:rFonts w:ascii="Tahoma" w:hAnsi="Tahoma" w:cs="Tahoma"/>
          <w:sz w:val="21"/>
          <w:szCs w:val="21"/>
        </w:rPr>
        <w:t>Odborná podpora</w:t>
      </w:r>
      <w:r w:rsidR="0015789C">
        <w:rPr>
          <w:rFonts w:ascii="Tahoma" w:hAnsi="Tahoma" w:cs="Tahoma"/>
          <w:sz w:val="21"/>
          <w:szCs w:val="21"/>
        </w:rPr>
        <w:t xml:space="preserve"> po dobu 60 měsíců</w:t>
      </w:r>
      <w:r w:rsidRPr="00337194">
        <w:rPr>
          <w:rFonts w:ascii="Tahoma" w:hAnsi="Tahoma" w:cs="Tahoma"/>
          <w:sz w:val="21"/>
          <w:szCs w:val="21"/>
        </w:rPr>
        <w:t xml:space="preserve"> v rozsahu 2 člověkohodin měsíčně, nevyčerpané hodiny se převádějí do dalšího období. Součástí je profylaxe systému, aktualizace, změny v nastavení pravidel, změny v nastavení konfigurací. Odborná podpora může mít formu telefonickou, písemnou, vzdálenou nebo v místě plnění.</w:t>
      </w:r>
    </w:p>
    <w:p w14:paraId="56C0EE07" w14:textId="77777777" w:rsidR="0063640A" w:rsidRPr="00337194" w:rsidRDefault="0063640A" w:rsidP="008946C1">
      <w:pPr>
        <w:pStyle w:val="Bezmezer"/>
        <w:jc w:val="both"/>
        <w:rPr>
          <w:rFonts w:ascii="Tahoma" w:hAnsi="Tahoma" w:cs="Tahoma"/>
          <w:sz w:val="21"/>
          <w:szCs w:val="21"/>
        </w:rPr>
      </w:pPr>
    </w:p>
    <w:p w14:paraId="6EDFCB73" w14:textId="1ACBF159" w:rsidR="008167C3" w:rsidRDefault="008167C3">
      <w:pPr>
        <w:spacing w:after="160" w:line="259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br w:type="page"/>
      </w:r>
    </w:p>
    <w:p w14:paraId="1CF6B2D5" w14:textId="77777777" w:rsidR="00DF7D4F" w:rsidRPr="00337194" w:rsidRDefault="00DF7D4F" w:rsidP="00CE3F27">
      <w:pPr>
        <w:pStyle w:val="Bezmezer"/>
        <w:rPr>
          <w:rFonts w:ascii="Tahoma" w:hAnsi="Tahoma" w:cs="Tahoma"/>
          <w:sz w:val="21"/>
          <w:szCs w:val="21"/>
        </w:rPr>
      </w:pPr>
    </w:p>
    <w:p w14:paraId="6487C866" w14:textId="531B66AD" w:rsidR="004C6CC3" w:rsidRPr="00337194" w:rsidRDefault="000F603A" w:rsidP="008F009B">
      <w:pPr>
        <w:pStyle w:val="Bezmezer"/>
        <w:numPr>
          <w:ilvl w:val="0"/>
          <w:numId w:val="3"/>
        </w:numPr>
        <w:rPr>
          <w:rFonts w:ascii="Tahoma" w:hAnsi="Tahoma" w:cs="Tahoma"/>
          <w:b/>
          <w:bCs/>
          <w:sz w:val="21"/>
          <w:szCs w:val="21"/>
        </w:rPr>
      </w:pPr>
      <w:r w:rsidRPr="00337194">
        <w:rPr>
          <w:rFonts w:ascii="Tahoma" w:hAnsi="Tahoma" w:cs="Tahoma"/>
          <w:b/>
          <w:bCs/>
          <w:sz w:val="21"/>
          <w:szCs w:val="21"/>
        </w:rPr>
        <w:t>Systém log managementu pro sběr</w:t>
      </w:r>
      <w:r w:rsidR="00555181" w:rsidRPr="00337194">
        <w:rPr>
          <w:rFonts w:ascii="Tahoma" w:hAnsi="Tahoma" w:cs="Tahoma"/>
          <w:b/>
          <w:bCs/>
          <w:sz w:val="21"/>
          <w:szCs w:val="21"/>
        </w:rPr>
        <w:t>, ukládání</w:t>
      </w:r>
      <w:r w:rsidRPr="00337194">
        <w:rPr>
          <w:rFonts w:ascii="Tahoma" w:hAnsi="Tahoma" w:cs="Tahoma"/>
          <w:b/>
          <w:bCs/>
          <w:sz w:val="21"/>
          <w:szCs w:val="21"/>
        </w:rPr>
        <w:t xml:space="preserve"> a vyhodnocování událostí</w:t>
      </w:r>
    </w:p>
    <w:p w14:paraId="481FE4F8" w14:textId="77777777" w:rsidR="004C6CC3" w:rsidRPr="00337194" w:rsidRDefault="004C6CC3" w:rsidP="002D435C">
      <w:pPr>
        <w:pStyle w:val="Bezmezer"/>
        <w:rPr>
          <w:rFonts w:ascii="Tahoma" w:hAnsi="Tahoma" w:cs="Tahoma"/>
          <w:sz w:val="21"/>
          <w:szCs w:val="21"/>
        </w:rPr>
      </w:pPr>
    </w:p>
    <w:tbl>
      <w:tblPr>
        <w:tblW w:w="9020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4178"/>
        <w:gridCol w:w="1440"/>
      </w:tblGrid>
      <w:tr w:rsidR="002D435C" w:rsidRPr="00337194" w14:paraId="3128DDA0" w14:textId="77777777" w:rsidTr="008C643E">
        <w:trPr>
          <w:trHeight w:val="330"/>
        </w:trPr>
        <w:tc>
          <w:tcPr>
            <w:tcW w:w="90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A9FD7DD" w14:textId="77777777" w:rsidR="002D435C" w:rsidRPr="00337194" w:rsidRDefault="002D435C" w:rsidP="002D435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cs-CZ"/>
              </w:rPr>
            </w:pPr>
            <w:r w:rsidRPr="00337194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cs-CZ"/>
              </w:rPr>
              <w:t>Popis výrobku</w:t>
            </w:r>
          </w:p>
        </w:tc>
      </w:tr>
      <w:tr w:rsidR="002D435C" w:rsidRPr="00337194" w14:paraId="7373EA72" w14:textId="77777777" w:rsidTr="008C643E">
        <w:trPr>
          <w:trHeight w:val="330"/>
        </w:trPr>
        <w:tc>
          <w:tcPr>
            <w:tcW w:w="34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CB20A4" w14:textId="77777777" w:rsidR="002D435C" w:rsidRPr="00337194" w:rsidRDefault="002D435C" w:rsidP="002D43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3719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výrobce</w:t>
            </w:r>
          </w:p>
        </w:tc>
        <w:tc>
          <w:tcPr>
            <w:tcW w:w="561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6AFDB11" w14:textId="77777777" w:rsidR="002D435C" w:rsidRPr="00337194" w:rsidRDefault="002D435C" w:rsidP="002D43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3719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 </w:t>
            </w:r>
          </w:p>
        </w:tc>
      </w:tr>
      <w:tr w:rsidR="002D435C" w:rsidRPr="00337194" w14:paraId="0022D7F7" w14:textId="77777777" w:rsidTr="008C643E">
        <w:trPr>
          <w:trHeight w:val="330"/>
        </w:trPr>
        <w:tc>
          <w:tcPr>
            <w:tcW w:w="34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F61E5C" w14:textId="77777777" w:rsidR="002D435C" w:rsidRPr="00337194" w:rsidRDefault="002D435C" w:rsidP="002D43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3719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modelové označení</w:t>
            </w:r>
          </w:p>
        </w:tc>
        <w:tc>
          <w:tcPr>
            <w:tcW w:w="561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CF78E82" w14:textId="77777777" w:rsidR="002D435C" w:rsidRPr="00337194" w:rsidRDefault="002D435C" w:rsidP="000B13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3719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 </w:t>
            </w:r>
          </w:p>
        </w:tc>
      </w:tr>
      <w:tr w:rsidR="002D435C" w:rsidRPr="00337194" w14:paraId="4FD0D59B" w14:textId="77777777" w:rsidTr="008C643E">
        <w:trPr>
          <w:trHeight w:val="330"/>
        </w:trPr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C3BDD3" w14:textId="77777777" w:rsidR="002D435C" w:rsidRPr="00337194" w:rsidRDefault="002D435C" w:rsidP="002D43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3719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56301B" w14:textId="77777777" w:rsidR="002D435C" w:rsidRPr="00337194" w:rsidRDefault="002D435C" w:rsidP="002D43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3719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80459C" w14:textId="77777777" w:rsidR="002D435C" w:rsidRPr="00337194" w:rsidRDefault="002D435C" w:rsidP="002D43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3719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 </w:t>
            </w:r>
          </w:p>
          <w:p w14:paraId="33FB6EA7" w14:textId="77777777" w:rsidR="00902CE7" w:rsidRPr="00337194" w:rsidRDefault="00902CE7" w:rsidP="002D43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</w:p>
        </w:tc>
      </w:tr>
      <w:tr w:rsidR="002D435C" w:rsidRPr="00337194" w14:paraId="18DBFC42" w14:textId="77777777" w:rsidTr="008C643E">
        <w:trPr>
          <w:trHeight w:val="330"/>
        </w:trPr>
        <w:tc>
          <w:tcPr>
            <w:tcW w:w="90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99F8C74" w14:textId="5C256C12" w:rsidR="002D435C" w:rsidRPr="00337194" w:rsidRDefault="002D435C" w:rsidP="002D435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1"/>
                <w:szCs w:val="21"/>
                <w:lang w:eastAsia="cs-CZ"/>
              </w:rPr>
            </w:pPr>
            <w:r w:rsidRPr="00337194">
              <w:rPr>
                <w:rFonts w:ascii="Tahoma" w:eastAsia="Times New Roman" w:hAnsi="Tahoma" w:cs="Tahoma"/>
                <w:b/>
                <w:color w:val="000000"/>
                <w:sz w:val="21"/>
                <w:szCs w:val="21"/>
                <w:lang w:eastAsia="cs-CZ"/>
              </w:rPr>
              <w:t>Požadované minimální parametry</w:t>
            </w:r>
            <w:r w:rsidR="00A04FAD" w:rsidRPr="00337194">
              <w:rPr>
                <w:rFonts w:ascii="Tahoma" w:eastAsia="Times New Roman" w:hAnsi="Tahoma" w:cs="Tahoma"/>
                <w:b/>
                <w:color w:val="000000"/>
                <w:sz w:val="21"/>
                <w:szCs w:val="21"/>
                <w:lang w:eastAsia="cs-CZ"/>
              </w:rPr>
              <w:t xml:space="preserve"> a vlastnosti</w:t>
            </w:r>
          </w:p>
        </w:tc>
      </w:tr>
      <w:tr w:rsidR="007B48F5" w:rsidRPr="00337194" w14:paraId="6A129916" w14:textId="77777777" w:rsidTr="00A15AF2">
        <w:trPr>
          <w:trHeight w:val="330"/>
        </w:trPr>
        <w:tc>
          <w:tcPr>
            <w:tcW w:w="902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8CAE07C" w14:textId="4CECD0F2" w:rsidR="00A245F2" w:rsidRPr="00337194" w:rsidRDefault="000071AA" w:rsidP="007B48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3719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Celistvý systém pro</w:t>
            </w:r>
            <w:r w:rsidR="00A245F2" w:rsidRPr="0033719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 centralizovanou správu</w:t>
            </w:r>
            <w:r w:rsidR="008224F7" w:rsidRPr="0033719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 a analýzu</w:t>
            </w:r>
            <w:r w:rsidRPr="0033719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 událostí</w:t>
            </w:r>
            <w:r w:rsidR="00A245F2" w:rsidRPr="0033719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 ze zdrojů organizace</w:t>
            </w:r>
          </w:p>
        </w:tc>
      </w:tr>
      <w:tr w:rsidR="007B48F5" w:rsidRPr="00337194" w14:paraId="295A3B47" w14:textId="77777777" w:rsidTr="00A15AF2">
        <w:trPr>
          <w:trHeight w:val="330"/>
        </w:trPr>
        <w:tc>
          <w:tcPr>
            <w:tcW w:w="902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DCD167" w14:textId="79485DCB" w:rsidR="007B48F5" w:rsidRPr="00337194" w:rsidRDefault="00A245F2" w:rsidP="007B48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3719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Systém musí podporovat sběr událostí</w:t>
            </w:r>
            <w:r w:rsidR="003B1821" w:rsidRPr="0033719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 min. ve formátech </w:t>
            </w:r>
            <w:proofErr w:type="spellStart"/>
            <w:r w:rsidR="003B1821" w:rsidRPr="0033719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Syslog</w:t>
            </w:r>
            <w:proofErr w:type="spellEnd"/>
            <w:r w:rsidR="003B1821" w:rsidRPr="0033719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 (RFC5424), RAW, JSON (RFC7159), SNMP v3, Microsoft </w:t>
            </w:r>
            <w:proofErr w:type="spellStart"/>
            <w:r w:rsidR="003B1821" w:rsidRPr="0033719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event</w:t>
            </w:r>
            <w:proofErr w:type="spellEnd"/>
            <w:r w:rsidR="003B1821" w:rsidRPr="0033719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 log</w:t>
            </w:r>
          </w:p>
        </w:tc>
      </w:tr>
      <w:tr w:rsidR="007B48F5" w:rsidRPr="00337194" w14:paraId="1C62B59C" w14:textId="77777777" w:rsidTr="00A15AF2">
        <w:trPr>
          <w:trHeight w:val="330"/>
        </w:trPr>
        <w:tc>
          <w:tcPr>
            <w:tcW w:w="902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4857F2" w14:textId="79867C62" w:rsidR="007B48F5" w:rsidRPr="00337194" w:rsidRDefault="008224F7" w:rsidP="007B48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3719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Systém musí umožnit takové zabezpečení, aby nebylo možno mazat, měnit nebo editovat uložené logy</w:t>
            </w:r>
          </w:p>
        </w:tc>
      </w:tr>
      <w:tr w:rsidR="00E95B83" w:rsidRPr="00337194" w14:paraId="7B1E4001" w14:textId="77777777" w:rsidTr="00A15AF2">
        <w:trPr>
          <w:trHeight w:val="330"/>
        </w:trPr>
        <w:tc>
          <w:tcPr>
            <w:tcW w:w="902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D922F0" w14:textId="3C1CDB0F" w:rsidR="00E95B83" w:rsidRPr="00337194" w:rsidRDefault="00E95B83" w:rsidP="007B48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3719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Systém musí konsolidovat logy na centrálním místě</w:t>
            </w:r>
          </w:p>
        </w:tc>
      </w:tr>
      <w:tr w:rsidR="007B48F5" w:rsidRPr="00337194" w14:paraId="4CFF76DA" w14:textId="77777777" w:rsidTr="00A15AF2">
        <w:trPr>
          <w:trHeight w:val="330"/>
        </w:trPr>
        <w:tc>
          <w:tcPr>
            <w:tcW w:w="902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2FBA01" w14:textId="4E87CD2F" w:rsidR="007B48F5" w:rsidRPr="00337194" w:rsidRDefault="00ED4EC2" w:rsidP="007B48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3719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Systém musí být </w:t>
            </w:r>
            <w:r w:rsidR="00FC5160" w:rsidRPr="0033719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kompletně obsluhován (konfi</w:t>
            </w:r>
            <w:r w:rsidR="00D70F1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gu</w:t>
            </w:r>
            <w:r w:rsidR="00FC5160" w:rsidRPr="0033719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r</w:t>
            </w:r>
            <w:r w:rsidR="00D70F1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a</w:t>
            </w:r>
            <w:r w:rsidR="00FC5160" w:rsidRPr="0033719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ce, administrace, přístup a práce s logy) pouze z jedné centrální konzole přístupné výhradně přes webové rozhraní s </w:t>
            </w:r>
            <w:proofErr w:type="gramStart"/>
            <w:r w:rsidR="00FC5160" w:rsidRPr="0033719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využitím  HTTPS</w:t>
            </w:r>
            <w:proofErr w:type="gramEnd"/>
          </w:p>
        </w:tc>
      </w:tr>
      <w:tr w:rsidR="007B48F5" w:rsidRPr="00337194" w14:paraId="3E715C9B" w14:textId="77777777" w:rsidTr="00A15AF2">
        <w:trPr>
          <w:trHeight w:val="330"/>
        </w:trPr>
        <w:tc>
          <w:tcPr>
            <w:tcW w:w="902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D5C19C" w14:textId="46D8BC06" w:rsidR="007B48F5" w:rsidRPr="00337194" w:rsidRDefault="00E16D66" w:rsidP="007B48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3719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Systém musí podporovat integraci s MS </w:t>
            </w:r>
            <w:proofErr w:type="spellStart"/>
            <w:r w:rsidRPr="0033719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Active</w:t>
            </w:r>
            <w:proofErr w:type="spellEnd"/>
            <w:r w:rsidRPr="0033719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 direktory pro ověřování uživatelů</w:t>
            </w:r>
          </w:p>
        </w:tc>
      </w:tr>
      <w:tr w:rsidR="007B48F5" w:rsidRPr="00337194" w14:paraId="53B504B2" w14:textId="77777777" w:rsidTr="00A15AF2">
        <w:trPr>
          <w:trHeight w:val="330"/>
        </w:trPr>
        <w:tc>
          <w:tcPr>
            <w:tcW w:w="902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8FD397" w14:textId="4DF0DE85" w:rsidR="007B48F5" w:rsidRPr="00337194" w:rsidRDefault="00B40BAE" w:rsidP="007B48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3719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Systém musí umožnit konfiguraci uživatelských rolí, na </w:t>
            </w:r>
            <w:proofErr w:type="gramStart"/>
            <w:r w:rsidRPr="0033719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základě</w:t>
            </w:r>
            <w:proofErr w:type="gramEnd"/>
            <w:r w:rsidRPr="0033719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 kterých je definovaná množina přístupových oprávnění jak k administraci systému, tak k přístupu a práci s logy</w:t>
            </w:r>
          </w:p>
        </w:tc>
      </w:tr>
      <w:tr w:rsidR="007B48F5" w:rsidRPr="00337194" w14:paraId="50795B63" w14:textId="77777777" w:rsidTr="00A15AF2">
        <w:trPr>
          <w:trHeight w:val="330"/>
        </w:trPr>
        <w:tc>
          <w:tcPr>
            <w:tcW w:w="902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A4D481" w14:textId="25527159" w:rsidR="007B48F5" w:rsidRPr="00337194" w:rsidRDefault="003643D6" w:rsidP="007B48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3719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Systém musí obsahovat monitoring svého stavu s možností nastavení </w:t>
            </w:r>
            <w:proofErr w:type="spellStart"/>
            <w:r w:rsidRPr="0033719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alertování</w:t>
            </w:r>
            <w:proofErr w:type="spellEnd"/>
            <w:r w:rsidRPr="0033719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 pomocí SMTP při překročení mezních hodnot a chybách systému</w:t>
            </w:r>
          </w:p>
        </w:tc>
      </w:tr>
      <w:tr w:rsidR="00C94645" w:rsidRPr="00337194" w14:paraId="1E2DA636" w14:textId="77777777" w:rsidTr="00A15AF2">
        <w:trPr>
          <w:trHeight w:val="330"/>
        </w:trPr>
        <w:tc>
          <w:tcPr>
            <w:tcW w:w="902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7705FE" w14:textId="452408E0" w:rsidR="00C94645" w:rsidRPr="00337194" w:rsidRDefault="00C94645" w:rsidP="007B48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3719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Systém musí v centrální konzoli obsahovat nástroj pro reportování (musí být obsažena sada základních reportů a dále možnost úpravy a tvorby vlastních reportů)</w:t>
            </w:r>
          </w:p>
        </w:tc>
      </w:tr>
      <w:tr w:rsidR="007B48F5" w:rsidRPr="00337194" w14:paraId="7EF0199B" w14:textId="77777777" w:rsidTr="00A15AF2">
        <w:trPr>
          <w:trHeight w:val="330"/>
        </w:trPr>
        <w:tc>
          <w:tcPr>
            <w:tcW w:w="902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AE1889" w14:textId="62E33EA6" w:rsidR="007B48F5" w:rsidRPr="00337194" w:rsidRDefault="003643D6" w:rsidP="007B48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3719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Systém musí umožnit napojení na monitorovací systém PRTG pro další zpracování </w:t>
            </w:r>
            <w:proofErr w:type="spellStart"/>
            <w:r w:rsidRPr="0033719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alertů</w:t>
            </w:r>
            <w:proofErr w:type="spellEnd"/>
            <w:r w:rsidRPr="0033719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 a prahových hodnot</w:t>
            </w:r>
          </w:p>
        </w:tc>
      </w:tr>
      <w:tr w:rsidR="007B48F5" w:rsidRPr="00337194" w14:paraId="035100C4" w14:textId="77777777" w:rsidTr="00A15AF2">
        <w:trPr>
          <w:trHeight w:val="330"/>
        </w:trPr>
        <w:tc>
          <w:tcPr>
            <w:tcW w:w="902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10B088" w14:textId="2707F1A0" w:rsidR="007B48F5" w:rsidRPr="00337194" w:rsidRDefault="00722E03" w:rsidP="007B48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3719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Systém musí</w:t>
            </w:r>
            <w:r w:rsidR="00921469" w:rsidRPr="0033719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 umožnit generování </w:t>
            </w:r>
            <w:proofErr w:type="spellStart"/>
            <w:r w:rsidR="00921469" w:rsidRPr="0033719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alertů</w:t>
            </w:r>
            <w:proofErr w:type="spellEnd"/>
            <w:r w:rsidR="00921469" w:rsidRPr="0033719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 </w:t>
            </w:r>
            <w:r w:rsidR="004D6981" w:rsidRPr="0033719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zasílaných pomocí SMTP </w:t>
            </w:r>
            <w:r w:rsidR="00921469" w:rsidRPr="0033719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na základě hodnot v přijatých datech jednotlivých logů, tyto aletry musí být uživatelsky definovatelné s proměnnými z přijaté </w:t>
            </w:r>
            <w:proofErr w:type="spellStart"/>
            <w:r w:rsidR="00921469" w:rsidRPr="0033719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rozparsované</w:t>
            </w:r>
            <w:proofErr w:type="spellEnd"/>
            <w:r w:rsidR="00921469" w:rsidRPr="0033719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 události</w:t>
            </w:r>
          </w:p>
        </w:tc>
      </w:tr>
      <w:tr w:rsidR="007B48F5" w:rsidRPr="00337194" w14:paraId="2624101F" w14:textId="77777777" w:rsidTr="00A15AF2">
        <w:trPr>
          <w:trHeight w:val="330"/>
        </w:trPr>
        <w:tc>
          <w:tcPr>
            <w:tcW w:w="902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8E2B68" w14:textId="59CAE4B8" w:rsidR="007B48F5" w:rsidRPr="00337194" w:rsidRDefault="004D6981" w:rsidP="007B48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3719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Součástí systému musí být vzory </w:t>
            </w:r>
            <w:proofErr w:type="spellStart"/>
            <w:r w:rsidRPr="0033719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alertů</w:t>
            </w:r>
            <w:proofErr w:type="spellEnd"/>
            <w:r w:rsidRPr="0033719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 nebo budou vytvořeny v rámci dodávky</w:t>
            </w:r>
          </w:p>
        </w:tc>
      </w:tr>
      <w:tr w:rsidR="007B48F5" w:rsidRPr="00337194" w14:paraId="64D2D7E0" w14:textId="77777777" w:rsidTr="00A15AF2">
        <w:trPr>
          <w:trHeight w:val="330"/>
        </w:trPr>
        <w:tc>
          <w:tcPr>
            <w:tcW w:w="902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D086DF" w14:textId="375121D2" w:rsidR="007B48F5" w:rsidRPr="00337194" w:rsidRDefault="00E3759C" w:rsidP="007B48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3719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Systém musí umožnit tvorbu </w:t>
            </w:r>
            <w:proofErr w:type="spellStart"/>
            <w:r w:rsidRPr="0033719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alertů</w:t>
            </w:r>
            <w:proofErr w:type="spellEnd"/>
            <w:r w:rsidRPr="0033719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 pomocí vizuálního programovacího jazyka grafickou formou obsahující aplikační logiku, programovací jazyk nesmí být prezentován textově</w:t>
            </w:r>
          </w:p>
        </w:tc>
      </w:tr>
      <w:tr w:rsidR="007B48F5" w:rsidRPr="00337194" w14:paraId="32BDF5D9" w14:textId="77777777" w:rsidTr="00A15AF2">
        <w:trPr>
          <w:trHeight w:val="330"/>
        </w:trPr>
        <w:tc>
          <w:tcPr>
            <w:tcW w:w="902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EB0223" w14:textId="6E6F91DD" w:rsidR="007B48F5" w:rsidRPr="00337194" w:rsidRDefault="00E3759C" w:rsidP="007B48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3719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Systém musí umožnit v </w:t>
            </w:r>
            <w:proofErr w:type="spellStart"/>
            <w:r w:rsidRPr="0033719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alertech</w:t>
            </w:r>
            <w:proofErr w:type="spellEnd"/>
            <w:r w:rsidRPr="0033719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 využití filtrů a značek, filtry značky a podmínky musí být možno řetězit</w:t>
            </w:r>
          </w:p>
        </w:tc>
      </w:tr>
      <w:tr w:rsidR="007B48F5" w:rsidRPr="00337194" w14:paraId="494312D0" w14:textId="77777777" w:rsidTr="00A15AF2">
        <w:trPr>
          <w:trHeight w:val="330"/>
        </w:trPr>
        <w:tc>
          <w:tcPr>
            <w:tcW w:w="902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872FD6" w14:textId="43E61ACA" w:rsidR="007B48F5" w:rsidRPr="00337194" w:rsidRDefault="00E3759C" w:rsidP="007B48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3719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Systém musí v centrální konzoli umožnit přidávání k jednotlivým zdrojům dat, aplikacím, zařízením, IP adresám, </w:t>
            </w:r>
            <w:proofErr w:type="spellStart"/>
            <w:r w:rsidRPr="0033719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subnetům</w:t>
            </w:r>
            <w:proofErr w:type="spellEnd"/>
            <w:r w:rsidRPr="0033719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 tzv. Značky, </w:t>
            </w:r>
            <w:r w:rsidR="00BB1A88" w:rsidRPr="0033719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tyto Značky následně slouží pro snazší orientaci a práci se systémem, Značky mohou značit např. umístění, typ nebo důležitost zařízení</w:t>
            </w:r>
          </w:p>
        </w:tc>
      </w:tr>
      <w:tr w:rsidR="00821B91" w:rsidRPr="00337194" w14:paraId="42308A94" w14:textId="77777777" w:rsidTr="00A15AF2">
        <w:trPr>
          <w:trHeight w:val="330"/>
        </w:trPr>
        <w:tc>
          <w:tcPr>
            <w:tcW w:w="902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FAB64E" w14:textId="5E127D58" w:rsidR="00821B91" w:rsidRPr="00337194" w:rsidRDefault="00821B91" w:rsidP="007B48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3719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Systém musí umožnit na základě Značek filtrování dat nebo omezování přístupů uživatelům</w:t>
            </w:r>
          </w:p>
        </w:tc>
      </w:tr>
      <w:tr w:rsidR="007B48F5" w:rsidRPr="00337194" w14:paraId="04881A1B" w14:textId="77777777" w:rsidTr="00A15AF2">
        <w:trPr>
          <w:trHeight w:val="330"/>
        </w:trPr>
        <w:tc>
          <w:tcPr>
            <w:tcW w:w="902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5B3835" w14:textId="3E125E25" w:rsidR="007B48F5" w:rsidRPr="00337194" w:rsidRDefault="00821B91" w:rsidP="007B48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3719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Systém musí umožnit ukládání Značek s každou přijatou událostí</w:t>
            </w:r>
          </w:p>
        </w:tc>
      </w:tr>
      <w:tr w:rsidR="007B48F5" w:rsidRPr="00337194" w14:paraId="1FDA84F6" w14:textId="77777777" w:rsidTr="00A15AF2">
        <w:trPr>
          <w:trHeight w:val="330"/>
        </w:trPr>
        <w:tc>
          <w:tcPr>
            <w:tcW w:w="902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BC1E12" w14:textId="7D445C94" w:rsidR="007B48F5" w:rsidRPr="00337194" w:rsidRDefault="00CF7DC8" w:rsidP="007B48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3719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Systém musí umožnit v centrální konzoli při definování vlastního </w:t>
            </w:r>
            <w:proofErr w:type="spellStart"/>
            <w:r w:rsidRPr="0033719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parseru</w:t>
            </w:r>
            <w:proofErr w:type="spellEnd"/>
            <w:r w:rsidRPr="0033719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 možnost přidání Značky různé typy událostí (dostupný, nedostupný atd.)</w:t>
            </w:r>
          </w:p>
        </w:tc>
      </w:tr>
      <w:tr w:rsidR="007B48F5" w:rsidRPr="00337194" w14:paraId="071969C4" w14:textId="77777777" w:rsidTr="00A15AF2">
        <w:trPr>
          <w:trHeight w:val="330"/>
        </w:trPr>
        <w:tc>
          <w:tcPr>
            <w:tcW w:w="902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D73BAF" w14:textId="40A5DA9D" w:rsidR="007B48F5" w:rsidRPr="00337194" w:rsidRDefault="00CF7DC8" w:rsidP="007B48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3719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Systém musí umožnit </w:t>
            </w:r>
            <w:r w:rsidR="00827959" w:rsidRPr="0033719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uživatelsky definované </w:t>
            </w:r>
            <w:proofErr w:type="spellStart"/>
            <w:r w:rsidR="00827959" w:rsidRPr="0033719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parsery</w:t>
            </w:r>
            <w:proofErr w:type="spellEnd"/>
            <w:r w:rsidR="00827959" w:rsidRPr="0033719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 </w:t>
            </w:r>
            <w:r w:rsidRPr="0033719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dopsání</w:t>
            </w:r>
            <w:r w:rsidR="00827959" w:rsidRPr="0033719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m</w:t>
            </w:r>
            <w:r w:rsidRPr="0033719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33719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parseru</w:t>
            </w:r>
            <w:proofErr w:type="spellEnd"/>
            <w:r w:rsidRPr="0033719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 pro zařízení uvedená v bodě </w:t>
            </w:r>
            <w:r w:rsidR="0034399A" w:rsidRPr="0033719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2</w:t>
            </w:r>
            <w:r w:rsidRPr="0033719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.</w:t>
            </w:r>
            <w:r w:rsidR="0034399A" w:rsidRPr="0033719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II</w:t>
            </w:r>
            <w:r w:rsidR="00827959" w:rsidRPr="0033719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 bez nutnosti spolupráce s výrobcem nebo dodavatelem zařízení</w:t>
            </w:r>
          </w:p>
        </w:tc>
      </w:tr>
      <w:tr w:rsidR="00E7312D" w:rsidRPr="00337194" w14:paraId="268C1BD1" w14:textId="77777777" w:rsidTr="00A15AF2">
        <w:trPr>
          <w:trHeight w:val="330"/>
        </w:trPr>
        <w:tc>
          <w:tcPr>
            <w:tcW w:w="902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A5AA89" w14:textId="10B35EBC" w:rsidR="00E7312D" w:rsidRPr="00337194" w:rsidRDefault="00E7312D" w:rsidP="007B48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3719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Systém bude standardizovat přijaté logy do jednotného formátu a logy budou </w:t>
            </w:r>
            <w:proofErr w:type="spellStart"/>
            <w:r w:rsidRPr="0033719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parsovány</w:t>
            </w:r>
            <w:proofErr w:type="spellEnd"/>
            <w:r w:rsidRPr="0033719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 do příslušných polí</w:t>
            </w:r>
            <w:r w:rsidR="009C4821" w:rsidRPr="0033719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ček</w:t>
            </w:r>
            <w:r w:rsidRPr="0033719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 </w:t>
            </w:r>
            <w:r w:rsidR="00E50A22" w:rsidRPr="0033719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podle </w:t>
            </w:r>
            <w:r w:rsidRPr="0033719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jejich typu</w:t>
            </w:r>
          </w:p>
        </w:tc>
      </w:tr>
      <w:tr w:rsidR="00F36FD8" w:rsidRPr="00337194" w14:paraId="41D2E8E6" w14:textId="77777777" w:rsidTr="00A15AF2">
        <w:trPr>
          <w:trHeight w:val="330"/>
        </w:trPr>
        <w:tc>
          <w:tcPr>
            <w:tcW w:w="902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586978" w14:textId="15FC9A3B" w:rsidR="00F36FD8" w:rsidRPr="00337194" w:rsidRDefault="00F36FD8" w:rsidP="007B48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3719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Systém nad takto standardizovanými daty automaticky vytváří indexy pro rychlejší vyhledávání pro všechny políčka standardizovaného logu</w:t>
            </w:r>
          </w:p>
        </w:tc>
      </w:tr>
      <w:tr w:rsidR="007B48F5" w:rsidRPr="00337194" w14:paraId="1B7974EE" w14:textId="77777777" w:rsidTr="00A15AF2">
        <w:trPr>
          <w:trHeight w:val="330"/>
        </w:trPr>
        <w:tc>
          <w:tcPr>
            <w:tcW w:w="902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A04B67" w14:textId="450A1DE7" w:rsidR="007B48F5" w:rsidRPr="00337194" w:rsidRDefault="00827959" w:rsidP="007B48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3719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lastRenderedPageBreak/>
              <w:t xml:space="preserve">Systém musí v centrální konzoli umožnit tvorbu vlastních </w:t>
            </w:r>
            <w:proofErr w:type="spellStart"/>
            <w:r w:rsidRPr="0033719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parserů</w:t>
            </w:r>
            <w:proofErr w:type="spellEnd"/>
            <w:r w:rsidRPr="0033719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 pomocí vizuálního programovacího jazyka, bez nutnosti znalosti </w:t>
            </w:r>
            <w:proofErr w:type="gramStart"/>
            <w:r w:rsidRPr="0033719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programování</w:t>
            </w:r>
            <w:proofErr w:type="gramEnd"/>
            <w:r w:rsidRPr="0033719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 a to grafickou formou obsahující aplikační logiku, programovací jazyk nesmí být prezentován textově</w:t>
            </w:r>
          </w:p>
        </w:tc>
      </w:tr>
      <w:tr w:rsidR="007B48F5" w:rsidRPr="00337194" w14:paraId="0799973D" w14:textId="77777777" w:rsidTr="00A15AF2">
        <w:trPr>
          <w:trHeight w:val="330"/>
        </w:trPr>
        <w:tc>
          <w:tcPr>
            <w:tcW w:w="902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2C9D40" w14:textId="1A2DFF70" w:rsidR="007B48F5" w:rsidRPr="00337194" w:rsidRDefault="00E7312D" w:rsidP="007B48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3719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Systém musí umožnit on-line ladění uživatelsky definovaných </w:t>
            </w:r>
            <w:proofErr w:type="spellStart"/>
            <w:r w:rsidRPr="0033719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parserů</w:t>
            </w:r>
            <w:proofErr w:type="spellEnd"/>
            <w:r w:rsidRPr="0033719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, kdy je při změně vidět okamžitě provedená změna </w:t>
            </w:r>
            <w:proofErr w:type="spellStart"/>
            <w:r w:rsidRPr="0033719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rozparsovaných</w:t>
            </w:r>
            <w:proofErr w:type="spellEnd"/>
            <w:r w:rsidRPr="0033719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 dat</w:t>
            </w:r>
          </w:p>
        </w:tc>
      </w:tr>
      <w:tr w:rsidR="007B48F5" w:rsidRPr="00337194" w14:paraId="78EB8D9D" w14:textId="77777777" w:rsidTr="00A15AF2">
        <w:trPr>
          <w:trHeight w:val="330"/>
        </w:trPr>
        <w:tc>
          <w:tcPr>
            <w:tcW w:w="902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BAD789" w14:textId="41597394" w:rsidR="007B48F5" w:rsidRPr="00337194" w:rsidRDefault="00AE1A39" w:rsidP="007B48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3719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Systém musí umožnit při konfiguraci uživatelských </w:t>
            </w:r>
            <w:proofErr w:type="spellStart"/>
            <w:r w:rsidRPr="0033719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parserů</w:t>
            </w:r>
            <w:proofErr w:type="spellEnd"/>
            <w:r w:rsidRPr="0033719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 automatické doplňování DNS reverzních záznamů a identifikace výrobce zařízení na základě MAC adresy</w:t>
            </w:r>
          </w:p>
        </w:tc>
      </w:tr>
      <w:tr w:rsidR="007B48F5" w:rsidRPr="00337194" w14:paraId="00703F0B" w14:textId="77777777" w:rsidTr="00A15AF2">
        <w:trPr>
          <w:trHeight w:val="330"/>
        </w:trPr>
        <w:tc>
          <w:tcPr>
            <w:tcW w:w="902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582AD6" w14:textId="0F249899" w:rsidR="007B48F5" w:rsidRPr="00337194" w:rsidRDefault="00AE1A39" w:rsidP="007B48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3719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Systém musí umožnit snadné a rychle dostupné vyhledávání událostí</w:t>
            </w:r>
          </w:p>
        </w:tc>
      </w:tr>
      <w:tr w:rsidR="00AE1A39" w:rsidRPr="00337194" w14:paraId="00F06127" w14:textId="77777777" w:rsidTr="00A15AF2">
        <w:trPr>
          <w:trHeight w:val="330"/>
        </w:trPr>
        <w:tc>
          <w:tcPr>
            <w:tcW w:w="902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24B2E9" w14:textId="2359F6E6" w:rsidR="00AE1A39" w:rsidRPr="00337194" w:rsidRDefault="00AE1A39" w:rsidP="007B48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3719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Systém musí umožnit unifikované vyhledávání skrze všechny typy dat a zařízení</w:t>
            </w:r>
          </w:p>
        </w:tc>
      </w:tr>
      <w:tr w:rsidR="00AE1A39" w:rsidRPr="00337194" w14:paraId="630DB888" w14:textId="77777777" w:rsidTr="00A15AF2">
        <w:trPr>
          <w:trHeight w:val="330"/>
        </w:trPr>
        <w:tc>
          <w:tcPr>
            <w:tcW w:w="902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44BCDA" w14:textId="7737A02D" w:rsidR="00AE1A39" w:rsidRPr="00337194" w:rsidRDefault="00AE1A39" w:rsidP="007B48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3719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Systém musí obsahovat předdefinované pohledy nad uloženými daty</w:t>
            </w:r>
          </w:p>
        </w:tc>
      </w:tr>
      <w:tr w:rsidR="00082667" w:rsidRPr="00337194" w14:paraId="11FD823E" w14:textId="77777777" w:rsidTr="00A15AF2">
        <w:trPr>
          <w:trHeight w:val="330"/>
        </w:trPr>
        <w:tc>
          <w:tcPr>
            <w:tcW w:w="902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98DA59" w14:textId="3759CBD5" w:rsidR="00082667" w:rsidRPr="00337194" w:rsidRDefault="00082667" w:rsidP="007B48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3719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Systém musí umožnit grafické znázornění událostí včetně zobrazení TOP událostí v definovaném časovém okně</w:t>
            </w:r>
          </w:p>
        </w:tc>
      </w:tr>
      <w:tr w:rsidR="00082667" w:rsidRPr="00337194" w14:paraId="22AC9D3F" w14:textId="77777777" w:rsidTr="00A15AF2">
        <w:trPr>
          <w:trHeight w:val="330"/>
        </w:trPr>
        <w:tc>
          <w:tcPr>
            <w:tcW w:w="902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CE269F" w14:textId="7D6EEFEF" w:rsidR="00082667" w:rsidRPr="00337194" w:rsidRDefault="00E40569" w:rsidP="007B48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3719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Systém musí umožnit</w:t>
            </w:r>
            <w:r w:rsidR="007B4B14" w:rsidRPr="0033719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 případné rozšíření do dalších poboček s tím, že na pobočce bude samostatné zařízení buďto jako HW box nebo virtuální systém v prostředí </w:t>
            </w:r>
            <w:proofErr w:type="spellStart"/>
            <w:r w:rsidR="007B4B14" w:rsidRPr="0033719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VMware</w:t>
            </w:r>
            <w:proofErr w:type="spellEnd"/>
            <w:r w:rsidR="007B4B14" w:rsidRPr="0033719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="007B4B14" w:rsidRPr="0033719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vSphere</w:t>
            </w:r>
            <w:proofErr w:type="spellEnd"/>
            <w:r w:rsidR="007B4B14" w:rsidRPr="0033719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 6.7 a vyšší</w:t>
            </w:r>
          </w:p>
        </w:tc>
      </w:tr>
      <w:tr w:rsidR="00082667" w:rsidRPr="00337194" w14:paraId="017F3FA4" w14:textId="77777777" w:rsidTr="00A15AF2">
        <w:trPr>
          <w:trHeight w:val="330"/>
        </w:trPr>
        <w:tc>
          <w:tcPr>
            <w:tcW w:w="902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D6D391" w14:textId="356D9981" w:rsidR="00082667" w:rsidRPr="00337194" w:rsidRDefault="007B4B14" w:rsidP="007B48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3719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Komunikace mezi centrálním systémem a pobočkovým systémem musí probíhat šifrovaně, v případě výpadku spojení musí být obnoveno automaticky bez zásahu administrátora</w:t>
            </w:r>
          </w:p>
        </w:tc>
      </w:tr>
      <w:tr w:rsidR="00082667" w:rsidRPr="00337194" w14:paraId="24E2A0A7" w14:textId="77777777" w:rsidTr="00A15AF2">
        <w:trPr>
          <w:trHeight w:val="330"/>
        </w:trPr>
        <w:tc>
          <w:tcPr>
            <w:tcW w:w="902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E803B3" w14:textId="204D3C0D" w:rsidR="00082667" w:rsidRPr="00337194" w:rsidRDefault="00402BE1" w:rsidP="007B48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3719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Pobočkový systém musí poskytnou min. kapacitu 100 GB pro sběr událostí, které mohou vzniknout v době výpadku spojení mezi pobočkou a centrálním systémem</w:t>
            </w:r>
          </w:p>
        </w:tc>
      </w:tr>
      <w:tr w:rsidR="000B0331" w:rsidRPr="00337194" w14:paraId="67DFECD1" w14:textId="77777777" w:rsidTr="00A15AF2">
        <w:trPr>
          <w:trHeight w:val="330"/>
        </w:trPr>
        <w:tc>
          <w:tcPr>
            <w:tcW w:w="902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68E9D9" w14:textId="075515DF" w:rsidR="000B0331" w:rsidRPr="00337194" w:rsidRDefault="000B0331" w:rsidP="000B03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3719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Pobočkový systém musí podporovat komunikaci přes UDP i TCP i přes NAT</w:t>
            </w:r>
          </w:p>
        </w:tc>
      </w:tr>
      <w:tr w:rsidR="000B0331" w:rsidRPr="00337194" w14:paraId="4CB2D879" w14:textId="77777777" w:rsidTr="00A15AF2">
        <w:trPr>
          <w:trHeight w:val="330"/>
        </w:trPr>
        <w:tc>
          <w:tcPr>
            <w:tcW w:w="902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63975F" w14:textId="1FF5832B" w:rsidR="000B0331" w:rsidRPr="00337194" w:rsidRDefault="000B0331" w:rsidP="000B03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3719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Systém musí být ve shodě s požadavky normy ISO 27001:2013 pro pořizování auditních záznamů, potvrzení o shodě vystaveno autorizovanou osobou, nepostačuje čestné prohlášení</w:t>
            </w:r>
          </w:p>
        </w:tc>
      </w:tr>
    </w:tbl>
    <w:p w14:paraId="70AD5BEF" w14:textId="238B2C34" w:rsidR="00A01EAC" w:rsidRPr="00337194" w:rsidRDefault="00A01EAC" w:rsidP="00F955C4">
      <w:pPr>
        <w:pStyle w:val="Bezmezer"/>
        <w:rPr>
          <w:rFonts w:ascii="Tahoma" w:hAnsi="Tahoma" w:cs="Tahoma"/>
          <w:sz w:val="21"/>
          <w:szCs w:val="21"/>
        </w:rPr>
      </w:pPr>
    </w:p>
    <w:tbl>
      <w:tblPr>
        <w:tblW w:w="9020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20"/>
      </w:tblGrid>
      <w:tr w:rsidR="00E95B83" w:rsidRPr="00337194" w14:paraId="325EC802" w14:textId="77777777" w:rsidTr="00233B34">
        <w:trPr>
          <w:trHeight w:val="330"/>
        </w:trPr>
        <w:tc>
          <w:tcPr>
            <w:tcW w:w="9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0B81DE0" w14:textId="0DB88384" w:rsidR="00E95B83" w:rsidRPr="00337194" w:rsidRDefault="00E95B83" w:rsidP="00233B3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1"/>
                <w:szCs w:val="21"/>
                <w:lang w:eastAsia="cs-CZ"/>
              </w:rPr>
            </w:pPr>
            <w:r w:rsidRPr="00337194">
              <w:rPr>
                <w:rFonts w:ascii="Tahoma" w:eastAsia="Times New Roman" w:hAnsi="Tahoma" w:cs="Tahoma"/>
                <w:b/>
                <w:color w:val="000000"/>
                <w:sz w:val="21"/>
                <w:szCs w:val="21"/>
                <w:lang w:eastAsia="cs-CZ"/>
              </w:rPr>
              <w:t>Sběr událostí z produktů Microsoft</w:t>
            </w:r>
          </w:p>
        </w:tc>
      </w:tr>
      <w:tr w:rsidR="00E95B83" w:rsidRPr="00337194" w14:paraId="1E6FE712" w14:textId="77777777" w:rsidTr="00E95B83">
        <w:trPr>
          <w:trHeight w:val="330"/>
        </w:trPr>
        <w:tc>
          <w:tcPr>
            <w:tcW w:w="90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2BBFF4" w14:textId="74DFC353" w:rsidR="00E95B83" w:rsidRPr="00337194" w:rsidRDefault="00C84E84" w:rsidP="00233B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3719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Systém musí umožnit vytěžování událostí</w:t>
            </w:r>
            <w:r w:rsidR="00A6717F" w:rsidRPr="0033719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 z produktů Microsoft pomocí instalovaného agenta na koncovém systému. Agent musí podporovat monitoring interních logů z Windows, tak i monitoring souborových logů</w:t>
            </w:r>
          </w:p>
        </w:tc>
      </w:tr>
      <w:tr w:rsidR="00E95B83" w:rsidRPr="00337194" w14:paraId="170842EB" w14:textId="77777777" w:rsidTr="00233B34">
        <w:trPr>
          <w:trHeight w:val="330"/>
        </w:trPr>
        <w:tc>
          <w:tcPr>
            <w:tcW w:w="90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005D4E" w14:textId="7AF8A28B" w:rsidR="00E95B83" w:rsidRPr="00337194" w:rsidRDefault="00A6717F" w:rsidP="00233B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3719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Agent musí zajistit sběr nemodifikovaných událostí a detailní zpracování auditních informací</w:t>
            </w:r>
          </w:p>
        </w:tc>
      </w:tr>
      <w:tr w:rsidR="00E95B83" w:rsidRPr="00337194" w14:paraId="06A951F0" w14:textId="77777777" w:rsidTr="00233B34">
        <w:trPr>
          <w:trHeight w:val="330"/>
        </w:trPr>
        <w:tc>
          <w:tcPr>
            <w:tcW w:w="90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FBF316" w14:textId="4CB70802" w:rsidR="00E95B83" w:rsidRPr="00337194" w:rsidRDefault="00A6717F" w:rsidP="00233B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3719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Agent musí umožnit nastavení filtrace odesílaných událostí pomocí centrální konzole</w:t>
            </w:r>
          </w:p>
        </w:tc>
      </w:tr>
      <w:tr w:rsidR="00E95B83" w:rsidRPr="00337194" w14:paraId="5D60C25D" w14:textId="77777777" w:rsidTr="00233B34">
        <w:trPr>
          <w:trHeight w:val="330"/>
        </w:trPr>
        <w:tc>
          <w:tcPr>
            <w:tcW w:w="90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B9077B" w14:textId="7D841E3C" w:rsidR="00E95B83" w:rsidRPr="00337194" w:rsidRDefault="00F95E31" w:rsidP="00233B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3719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Filtrace odesílaných událostí se konfiguruje pomocí vizuálního programovacího jazyka</w:t>
            </w:r>
            <w:r w:rsidR="00F84263" w:rsidRPr="0033719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 z centrální konzole</w:t>
            </w:r>
            <w:r w:rsidRPr="0033719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 bez nutnosti znalosti </w:t>
            </w:r>
            <w:proofErr w:type="gramStart"/>
            <w:r w:rsidR="00EF6696" w:rsidRPr="0033719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programování</w:t>
            </w:r>
            <w:proofErr w:type="gramEnd"/>
            <w:r w:rsidRPr="0033719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 a to grafickou formou obsahující aplikační logiku, programovací jazyk nesmí být prezentován textově</w:t>
            </w:r>
          </w:p>
        </w:tc>
      </w:tr>
      <w:tr w:rsidR="00E95B83" w:rsidRPr="00337194" w14:paraId="6D01D61F" w14:textId="77777777" w:rsidTr="00233B34">
        <w:trPr>
          <w:trHeight w:val="330"/>
        </w:trPr>
        <w:tc>
          <w:tcPr>
            <w:tcW w:w="90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0D4AF7" w14:textId="42EB3999" w:rsidR="00E95B83" w:rsidRPr="00337194" w:rsidRDefault="009D5115" w:rsidP="00233B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3719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Agent v prostředí Windows nevyžaduje administrátorské zásahy na koncovém zařízení, agent musí být centrálně spravovaný a automaticky </w:t>
            </w:r>
            <w:proofErr w:type="spellStart"/>
            <w:r w:rsidRPr="0033719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aktualizovatelný</w:t>
            </w:r>
            <w:proofErr w:type="spellEnd"/>
            <w:r w:rsidRPr="0033719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 přímo z centrální konzole, agent se nespravuje a neaktualizuje pomocí GPO</w:t>
            </w:r>
          </w:p>
        </w:tc>
      </w:tr>
      <w:tr w:rsidR="00E95B83" w:rsidRPr="00337194" w14:paraId="275B41AC" w14:textId="77777777" w:rsidTr="00233B34">
        <w:trPr>
          <w:trHeight w:val="330"/>
        </w:trPr>
        <w:tc>
          <w:tcPr>
            <w:tcW w:w="90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804EC8" w14:textId="1480DCC1" w:rsidR="00E95B83" w:rsidRPr="00337194" w:rsidRDefault="00AE3B53" w:rsidP="00233B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3719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Agent v prostředí Windows musí automaticky překládat zástupné kódy</w:t>
            </w:r>
            <w:r w:rsidR="00634523" w:rsidRPr="0033719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 ve zprávách na text</w:t>
            </w:r>
          </w:p>
        </w:tc>
      </w:tr>
      <w:tr w:rsidR="00E95B83" w:rsidRPr="00337194" w14:paraId="777BF6B8" w14:textId="77777777" w:rsidTr="00233B34">
        <w:trPr>
          <w:trHeight w:val="330"/>
        </w:trPr>
        <w:tc>
          <w:tcPr>
            <w:tcW w:w="90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F3366D" w14:textId="2041D710" w:rsidR="00E95B83" w:rsidRPr="00337194" w:rsidRDefault="00634523" w:rsidP="00233B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3719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Agent v prostředí Windows musí mít vyrovnávací paměť pro případ </w:t>
            </w:r>
            <w:r w:rsidR="006041E6" w:rsidRPr="0033719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výpadku spojení mezi koncovým zařízením a centrálním systémem</w:t>
            </w:r>
          </w:p>
        </w:tc>
      </w:tr>
      <w:tr w:rsidR="00E95B83" w:rsidRPr="00337194" w14:paraId="5CD83362" w14:textId="77777777" w:rsidTr="00233B34">
        <w:trPr>
          <w:trHeight w:val="330"/>
        </w:trPr>
        <w:tc>
          <w:tcPr>
            <w:tcW w:w="90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B4EC40" w14:textId="0BAC47E1" w:rsidR="00E95B83" w:rsidRPr="00337194" w:rsidRDefault="00E108A7" w:rsidP="00233B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3719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Agent v prostředí Windows musí s centrálním systémem komunikovat šifrovaně</w:t>
            </w:r>
          </w:p>
        </w:tc>
      </w:tr>
      <w:tr w:rsidR="00E95B83" w:rsidRPr="00337194" w14:paraId="1B1DADC0" w14:textId="77777777" w:rsidTr="00233B34">
        <w:trPr>
          <w:trHeight w:val="330"/>
        </w:trPr>
        <w:tc>
          <w:tcPr>
            <w:tcW w:w="90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381229" w14:textId="7EAE0511" w:rsidR="00E95B83" w:rsidRPr="00337194" w:rsidRDefault="007F62DF" w:rsidP="00233B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3719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Agent v prostředí Windows musí automaticky doplňovat ke všem odesílaným událostem jejich textový popis, tak jak je originálně zobrazen v </w:t>
            </w:r>
            <w:proofErr w:type="spellStart"/>
            <w:r w:rsidRPr="0033719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Event</w:t>
            </w:r>
            <w:proofErr w:type="spellEnd"/>
            <w:r w:rsidRPr="0033719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33719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vieweru</w:t>
            </w:r>
            <w:proofErr w:type="spellEnd"/>
            <w:r w:rsidRPr="0033719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 na koncových zařízeních</w:t>
            </w:r>
          </w:p>
        </w:tc>
      </w:tr>
      <w:tr w:rsidR="00E95B83" w:rsidRPr="00337194" w14:paraId="6A1EEA57" w14:textId="77777777" w:rsidTr="00233B34">
        <w:trPr>
          <w:trHeight w:val="330"/>
        </w:trPr>
        <w:tc>
          <w:tcPr>
            <w:tcW w:w="90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9F6628" w14:textId="3E13A10B" w:rsidR="00E95B83" w:rsidRPr="00337194" w:rsidRDefault="009656DC" w:rsidP="00233B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3719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U agenta v prostředí Windows nesmí být licenčně omezen počet</w:t>
            </w:r>
            <w:r w:rsidR="0042380D" w:rsidRPr="0033719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 jejich instalací na koncové zařízení</w:t>
            </w:r>
          </w:p>
        </w:tc>
      </w:tr>
    </w:tbl>
    <w:p w14:paraId="2CEF3089" w14:textId="77777777" w:rsidR="00DC5740" w:rsidRPr="00337194" w:rsidRDefault="00DC5740" w:rsidP="003C3E09">
      <w:pPr>
        <w:spacing w:after="160" w:line="259" w:lineRule="auto"/>
        <w:rPr>
          <w:rFonts w:ascii="Tahoma" w:hAnsi="Tahoma" w:cs="Tahoma"/>
          <w:sz w:val="21"/>
          <w:szCs w:val="21"/>
        </w:rPr>
      </w:pPr>
    </w:p>
    <w:tbl>
      <w:tblPr>
        <w:tblW w:w="9020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20"/>
      </w:tblGrid>
      <w:tr w:rsidR="00DC5740" w:rsidRPr="00337194" w14:paraId="19545A6F" w14:textId="77777777" w:rsidTr="00233B34">
        <w:trPr>
          <w:trHeight w:val="330"/>
        </w:trPr>
        <w:tc>
          <w:tcPr>
            <w:tcW w:w="9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F25D474" w14:textId="3ED61D65" w:rsidR="00DC5740" w:rsidRPr="00337194" w:rsidRDefault="00EC37AA" w:rsidP="00233B3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1"/>
                <w:szCs w:val="21"/>
                <w:lang w:eastAsia="cs-CZ"/>
              </w:rPr>
            </w:pPr>
            <w:r w:rsidRPr="00337194">
              <w:rPr>
                <w:rFonts w:ascii="Tahoma" w:eastAsia="Times New Roman" w:hAnsi="Tahoma" w:cs="Tahoma"/>
                <w:b/>
                <w:color w:val="000000"/>
                <w:sz w:val="21"/>
                <w:szCs w:val="21"/>
                <w:lang w:eastAsia="cs-CZ"/>
              </w:rPr>
              <w:t xml:space="preserve">HW </w:t>
            </w:r>
            <w:r w:rsidR="00637B05" w:rsidRPr="00337194">
              <w:rPr>
                <w:rFonts w:ascii="Tahoma" w:eastAsia="Times New Roman" w:hAnsi="Tahoma" w:cs="Tahoma"/>
                <w:b/>
                <w:color w:val="000000"/>
                <w:sz w:val="21"/>
                <w:szCs w:val="21"/>
                <w:lang w:eastAsia="cs-CZ"/>
              </w:rPr>
              <w:t xml:space="preserve">a SW </w:t>
            </w:r>
            <w:r w:rsidRPr="00337194">
              <w:rPr>
                <w:rFonts w:ascii="Tahoma" w:eastAsia="Times New Roman" w:hAnsi="Tahoma" w:cs="Tahoma"/>
                <w:b/>
                <w:color w:val="000000"/>
                <w:sz w:val="21"/>
                <w:szCs w:val="21"/>
                <w:lang w:eastAsia="cs-CZ"/>
              </w:rPr>
              <w:t>parametry systému</w:t>
            </w:r>
          </w:p>
        </w:tc>
      </w:tr>
      <w:tr w:rsidR="00DC5740" w:rsidRPr="00337194" w14:paraId="1E941B5B" w14:textId="77777777" w:rsidTr="00233B34">
        <w:trPr>
          <w:trHeight w:val="330"/>
        </w:trPr>
        <w:tc>
          <w:tcPr>
            <w:tcW w:w="90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1E0434" w14:textId="66A5411C" w:rsidR="00DC5740" w:rsidRPr="00337194" w:rsidRDefault="00EC37AA" w:rsidP="00233B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3719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Systém musí být dodán jako kompletní systém bez nutných dalších investic plně nezávislý na jiných </w:t>
            </w:r>
            <w:proofErr w:type="gramStart"/>
            <w:r w:rsidRPr="0033719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systémech</w:t>
            </w:r>
            <w:proofErr w:type="gramEnd"/>
            <w:r w:rsidRPr="0033719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 a to jako HW </w:t>
            </w:r>
            <w:proofErr w:type="spellStart"/>
            <w:r w:rsidRPr="0033719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appliance</w:t>
            </w:r>
            <w:proofErr w:type="spellEnd"/>
            <w:r w:rsidRPr="0033719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, která bude umístěna v 19“ rackové skříni, součástí musí být </w:t>
            </w:r>
            <w:proofErr w:type="spellStart"/>
            <w:r w:rsidRPr="0033719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cable</w:t>
            </w:r>
            <w:proofErr w:type="spellEnd"/>
            <w:r w:rsidRPr="0033719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 management </w:t>
            </w:r>
            <w:proofErr w:type="spellStart"/>
            <w:r w:rsidRPr="0033719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arm</w:t>
            </w:r>
            <w:proofErr w:type="spellEnd"/>
            <w:r w:rsidR="00BA191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 a ližiny pro možnost vytažení serveru z racku</w:t>
            </w:r>
          </w:p>
        </w:tc>
      </w:tr>
      <w:tr w:rsidR="00DC5740" w:rsidRPr="00337194" w14:paraId="5C8380DF" w14:textId="77777777" w:rsidTr="00233B34">
        <w:trPr>
          <w:trHeight w:val="330"/>
        </w:trPr>
        <w:tc>
          <w:tcPr>
            <w:tcW w:w="90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EA2B15" w14:textId="0AD107C2" w:rsidR="00DC5740" w:rsidRPr="00337194" w:rsidRDefault="00EC37AA" w:rsidP="00233B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3719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lastRenderedPageBreak/>
              <w:t xml:space="preserve">HW </w:t>
            </w:r>
            <w:proofErr w:type="spellStart"/>
            <w:r w:rsidRPr="0033719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appliance</w:t>
            </w:r>
            <w:proofErr w:type="spellEnd"/>
            <w:r w:rsidRPr="0033719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 musí </w:t>
            </w:r>
            <w:r w:rsidR="00CD44E1" w:rsidRPr="0033719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splňovat</w:t>
            </w:r>
            <w:r w:rsidRPr="0033719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 min</w:t>
            </w:r>
            <w:r w:rsidR="00CD44E1" w:rsidRPr="0033719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.</w:t>
            </w:r>
            <w:r w:rsidRPr="0033719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 tyto parametry: 2 CPU s min. 10 fyzickými jádry; 64 GB RAM; 12 </w:t>
            </w:r>
            <w:proofErr w:type="spellStart"/>
            <w:r w:rsidRPr="0033719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Gbps</w:t>
            </w:r>
            <w:proofErr w:type="spellEnd"/>
            <w:r w:rsidRPr="0033719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 SAS RAID řadič s podporou RAID 0,1,5,6,10,50,60 s vyrovnávací pamětí min. </w:t>
            </w:r>
            <w:proofErr w:type="gramStart"/>
            <w:r w:rsidRPr="0033719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2GB</w:t>
            </w:r>
            <w:proofErr w:type="gramEnd"/>
            <w:r w:rsidRPr="0033719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 zálohovaná baterií</w:t>
            </w:r>
          </w:p>
        </w:tc>
      </w:tr>
      <w:tr w:rsidR="00DC5740" w:rsidRPr="00337194" w14:paraId="120D2E49" w14:textId="77777777" w:rsidTr="00233B34">
        <w:trPr>
          <w:trHeight w:val="330"/>
        </w:trPr>
        <w:tc>
          <w:tcPr>
            <w:tcW w:w="90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F3C65A" w14:textId="7CA5AAAD" w:rsidR="00DC5740" w:rsidRPr="00337194" w:rsidRDefault="00EC37AA" w:rsidP="00233B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3719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Systém musí poskytnout min. 40 TB </w:t>
            </w:r>
            <w:r w:rsidR="00AD706F" w:rsidRPr="0033719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čisté </w:t>
            </w:r>
            <w:r w:rsidRPr="0033719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kapacit</w:t>
            </w:r>
            <w:r w:rsidR="00AD706F" w:rsidRPr="0033719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y pro ukládání dat, systém musí mít být odolný proti výpadku min. 2 disků tak, aby to nemělo dopad na funkčnost systému a celkovou kapacitu</w:t>
            </w:r>
          </w:p>
        </w:tc>
      </w:tr>
      <w:tr w:rsidR="00DC5740" w:rsidRPr="00337194" w14:paraId="2D5EA7EA" w14:textId="77777777" w:rsidTr="00233B34">
        <w:trPr>
          <w:trHeight w:val="330"/>
        </w:trPr>
        <w:tc>
          <w:tcPr>
            <w:tcW w:w="90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B553DA" w14:textId="2EFBF81B" w:rsidR="00DC5740" w:rsidRPr="00337194" w:rsidRDefault="00637B05" w:rsidP="00233B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3719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Systém musí obsahovat redundantní napájecí zdroje a redundantní ventilátory – oba vyměnitelné za chodu systému</w:t>
            </w:r>
          </w:p>
        </w:tc>
      </w:tr>
      <w:tr w:rsidR="00DC5740" w:rsidRPr="00337194" w14:paraId="30C284F4" w14:textId="77777777" w:rsidTr="00233B34">
        <w:trPr>
          <w:trHeight w:val="330"/>
        </w:trPr>
        <w:tc>
          <w:tcPr>
            <w:tcW w:w="90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5C8E0E" w14:textId="5C027583" w:rsidR="00DC5740" w:rsidRPr="00337194" w:rsidRDefault="00637B05" w:rsidP="00233B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3719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Server musí být </w:t>
            </w:r>
            <w:proofErr w:type="spellStart"/>
            <w:r w:rsidRPr="0033719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spravovatelný</w:t>
            </w:r>
            <w:proofErr w:type="spellEnd"/>
            <w:r w:rsidRPr="0033719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 přes vzdálenou správu serveru, licence (pokud je potřebná) musí být součástí dodávky</w:t>
            </w:r>
          </w:p>
        </w:tc>
      </w:tr>
      <w:tr w:rsidR="00DC5740" w:rsidRPr="00337194" w14:paraId="32E81BC0" w14:textId="77777777" w:rsidTr="00233B34">
        <w:trPr>
          <w:trHeight w:val="330"/>
        </w:trPr>
        <w:tc>
          <w:tcPr>
            <w:tcW w:w="90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7364A0" w14:textId="44332990" w:rsidR="00DC5740" w:rsidRPr="00337194" w:rsidRDefault="00637B05" w:rsidP="00233B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3719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Systém musí obsahovat min. 2x SFP+ porty a 1x dedikovaný 1 </w:t>
            </w:r>
            <w:proofErr w:type="spellStart"/>
            <w:r w:rsidRPr="0033719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Gbps</w:t>
            </w:r>
            <w:proofErr w:type="spellEnd"/>
            <w:r w:rsidR="00942A8B" w:rsidRPr="0033719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 port pro vzdálený management </w:t>
            </w:r>
            <w:r w:rsidR="003222D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– součástí dodávky musí být i</w:t>
            </w:r>
            <w:r w:rsidR="002445F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 2ks DAC kabelů v délce </w:t>
            </w:r>
            <w:proofErr w:type="gramStart"/>
            <w:r w:rsidR="00D8622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1</w:t>
            </w:r>
            <w:r w:rsidR="002445F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m</w:t>
            </w:r>
            <w:proofErr w:type="gramEnd"/>
            <w:r w:rsidR="002445F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 </w:t>
            </w:r>
            <w:r w:rsidR="00811D9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kompatibilních </w:t>
            </w:r>
            <w:r w:rsidR="002445F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pro připojení ke </w:t>
            </w:r>
            <w:proofErr w:type="spellStart"/>
            <w:r w:rsidR="002445F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switchi</w:t>
            </w:r>
            <w:proofErr w:type="spellEnd"/>
            <w:r w:rsidR="002445F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 HP 5</w:t>
            </w:r>
            <w:r w:rsidR="00811E8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9</w:t>
            </w:r>
            <w:r w:rsidR="002445F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00 </w:t>
            </w:r>
            <w:r w:rsidR="00D8622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P</w:t>
            </w:r>
            <w:r w:rsidR="002445F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N: </w:t>
            </w:r>
            <w:r w:rsidR="00D8622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JC772A</w:t>
            </w:r>
          </w:p>
        </w:tc>
      </w:tr>
      <w:tr w:rsidR="00DC5740" w:rsidRPr="00337194" w14:paraId="2110DCA2" w14:textId="77777777" w:rsidTr="00233B34">
        <w:trPr>
          <w:trHeight w:val="330"/>
        </w:trPr>
        <w:tc>
          <w:tcPr>
            <w:tcW w:w="90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7D757C" w14:textId="01F6001D" w:rsidR="00DC5740" w:rsidRPr="00337194" w:rsidRDefault="00942A8B" w:rsidP="00233B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3719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Systém musí podporovat </w:t>
            </w:r>
            <w:proofErr w:type="spellStart"/>
            <w:r w:rsidRPr="0033719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clustering</w:t>
            </w:r>
            <w:proofErr w:type="spellEnd"/>
            <w:r w:rsidRPr="0033719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 a možnost rozšiřování kapacity přidáváním nodů do clusteru</w:t>
            </w:r>
            <w:r w:rsidR="00602ED3" w:rsidRPr="0033719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, kdy se systém musí </w:t>
            </w:r>
            <w:r w:rsidR="00691C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neustále</w:t>
            </w:r>
            <w:r w:rsidR="00602ED3" w:rsidRPr="0033719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 chovat jako jeden celek</w:t>
            </w:r>
          </w:p>
        </w:tc>
      </w:tr>
      <w:tr w:rsidR="00693320" w:rsidRPr="00337194" w14:paraId="0411C373" w14:textId="77777777" w:rsidTr="00233B34">
        <w:trPr>
          <w:trHeight w:val="330"/>
        </w:trPr>
        <w:tc>
          <w:tcPr>
            <w:tcW w:w="90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E62477" w14:textId="10A42B5D" w:rsidR="00693320" w:rsidRPr="00337194" w:rsidRDefault="00693320" w:rsidP="00233B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3719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Systém musí v případě rozšíření o další nody vystupovat pod jednou IP adresou</w:t>
            </w:r>
          </w:p>
        </w:tc>
      </w:tr>
      <w:tr w:rsidR="00DC5740" w:rsidRPr="00337194" w14:paraId="01E82F35" w14:textId="77777777" w:rsidTr="00233B34">
        <w:trPr>
          <w:trHeight w:val="330"/>
        </w:trPr>
        <w:tc>
          <w:tcPr>
            <w:tcW w:w="90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ECEA60" w14:textId="357DE7C5" w:rsidR="00DC5740" w:rsidRPr="00337194" w:rsidRDefault="00CD44E1" w:rsidP="00233B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3719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Systém musí zvládnout trvalý příjem min. 6.000 událostí za sekundu, ve špičce 10.000 událostí za sekundu, systém nesmí události zahazovat, musí umožnit uložení událostí do vyrovnávací paměti pro pozdější zpracování</w:t>
            </w:r>
          </w:p>
        </w:tc>
      </w:tr>
      <w:tr w:rsidR="00693320" w:rsidRPr="00337194" w14:paraId="34EF713B" w14:textId="77777777" w:rsidTr="00233B34">
        <w:trPr>
          <w:trHeight w:val="330"/>
        </w:trPr>
        <w:tc>
          <w:tcPr>
            <w:tcW w:w="90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B2AEF9" w14:textId="70745355" w:rsidR="00693320" w:rsidRPr="00337194" w:rsidRDefault="00693320" w:rsidP="00233B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3719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Pobočkový systém musí zvládnout příjem min. 2.000 událostí za sekundu</w:t>
            </w:r>
          </w:p>
        </w:tc>
      </w:tr>
      <w:tr w:rsidR="00DC5740" w:rsidRPr="00337194" w14:paraId="7E144630" w14:textId="77777777" w:rsidTr="00233B34">
        <w:trPr>
          <w:trHeight w:val="330"/>
        </w:trPr>
        <w:tc>
          <w:tcPr>
            <w:tcW w:w="90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67BEEC" w14:textId="35D2B561" w:rsidR="00DC5740" w:rsidRPr="00337194" w:rsidRDefault="00CD44E1" w:rsidP="00233B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3719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Systém nesmí licenčně omezovat počet zařízení ani množství přijatých událostí v čase</w:t>
            </w:r>
          </w:p>
        </w:tc>
      </w:tr>
    </w:tbl>
    <w:p w14:paraId="24A01B04" w14:textId="6660B4F8" w:rsidR="00C21EAA" w:rsidRPr="00337194" w:rsidRDefault="00C21EAA" w:rsidP="004E0D8A">
      <w:pPr>
        <w:spacing w:after="160" w:line="259" w:lineRule="auto"/>
        <w:rPr>
          <w:rFonts w:ascii="Tahoma" w:hAnsi="Tahoma" w:cs="Tahoma"/>
          <w:b/>
          <w:bCs/>
          <w:sz w:val="21"/>
          <w:szCs w:val="21"/>
        </w:rPr>
        <w:sectPr w:rsidR="00C21EAA" w:rsidRPr="00337194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DD2A6FB" w14:textId="48E7089E" w:rsidR="001C2E66" w:rsidRPr="00337194" w:rsidRDefault="001C2E66" w:rsidP="001C2E66">
      <w:pPr>
        <w:pStyle w:val="Bezmezer"/>
        <w:numPr>
          <w:ilvl w:val="0"/>
          <w:numId w:val="3"/>
        </w:numPr>
        <w:rPr>
          <w:rFonts w:ascii="Tahoma" w:hAnsi="Tahoma" w:cs="Tahoma"/>
          <w:b/>
          <w:bCs/>
          <w:sz w:val="21"/>
          <w:szCs w:val="21"/>
        </w:rPr>
      </w:pPr>
      <w:r w:rsidRPr="00337194">
        <w:rPr>
          <w:rFonts w:ascii="Tahoma" w:hAnsi="Tahoma" w:cs="Tahoma"/>
          <w:b/>
          <w:bCs/>
          <w:sz w:val="21"/>
          <w:szCs w:val="21"/>
        </w:rPr>
        <w:t>Seznam min. podporovaných výrobců hardware, aplikací a operačních systémů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A3A78" w:rsidRPr="00337194" w14:paraId="15349CF3" w14:textId="77777777" w:rsidTr="00820073">
        <w:tc>
          <w:tcPr>
            <w:tcW w:w="2265" w:type="dxa"/>
          </w:tcPr>
          <w:p w14:paraId="349C5CE3" w14:textId="459D694D" w:rsidR="003A3A78" w:rsidRPr="00337194" w:rsidRDefault="003A3A78" w:rsidP="003A3A78">
            <w:pPr>
              <w:pStyle w:val="Bezmezer"/>
              <w:rPr>
                <w:rFonts w:ascii="Tahoma" w:hAnsi="Tahoma" w:cs="Tahoma"/>
                <w:bCs/>
                <w:sz w:val="21"/>
                <w:szCs w:val="21"/>
              </w:rPr>
            </w:pPr>
            <w:proofErr w:type="spellStart"/>
            <w:r w:rsidRPr="00337194">
              <w:rPr>
                <w:rFonts w:ascii="Tahoma" w:hAnsi="Tahoma" w:cs="Tahoma"/>
                <w:bCs/>
                <w:sz w:val="21"/>
                <w:szCs w:val="21"/>
              </w:rPr>
              <w:t>Apache</w:t>
            </w:r>
            <w:proofErr w:type="spellEnd"/>
            <w:r w:rsidRPr="00337194">
              <w:rPr>
                <w:rFonts w:ascii="Tahoma" w:hAnsi="Tahoma" w:cs="Tahoma"/>
                <w:bCs/>
                <w:sz w:val="21"/>
                <w:szCs w:val="21"/>
              </w:rPr>
              <w:t xml:space="preserve"> httpd</w:t>
            </w:r>
          </w:p>
        </w:tc>
        <w:tc>
          <w:tcPr>
            <w:tcW w:w="2265" w:type="dxa"/>
          </w:tcPr>
          <w:p w14:paraId="6DA443A2" w14:textId="30CA3CAD" w:rsidR="003A3A78" w:rsidRPr="00337194" w:rsidRDefault="003A3A78" w:rsidP="003A3A78">
            <w:pPr>
              <w:pStyle w:val="Bezmezer"/>
              <w:rPr>
                <w:rFonts w:ascii="Tahoma" w:hAnsi="Tahoma" w:cs="Tahoma"/>
                <w:bCs/>
                <w:sz w:val="21"/>
                <w:szCs w:val="21"/>
              </w:rPr>
            </w:pPr>
            <w:r w:rsidRPr="00337194">
              <w:rPr>
                <w:rFonts w:ascii="Tahoma" w:hAnsi="Tahoma" w:cs="Tahoma"/>
                <w:bCs/>
                <w:sz w:val="21"/>
                <w:szCs w:val="21"/>
              </w:rPr>
              <w:t>HP</w:t>
            </w:r>
          </w:p>
        </w:tc>
        <w:tc>
          <w:tcPr>
            <w:tcW w:w="2266" w:type="dxa"/>
          </w:tcPr>
          <w:p w14:paraId="51C38F84" w14:textId="5E841F81" w:rsidR="003A3A78" w:rsidRPr="00337194" w:rsidRDefault="003A3A78" w:rsidP="003A3A78">
            <w:pPr>
              <w:pStyle w:val="Bezmezer"/>
              <w:rPr>
                <w:rFonts w:ascii="Tahoma" w:hAnsi="Tahoma" w:cs="Tahoma"/>
                <w:bCs/>
                <w:sz w:val="21"/>
                <w:szCs w:val="21"/>
              </w:rPr>
            </w:pPr>
            <w:r w:rsidRPr="00337194">
              <w:rPr>
                <w:rFonts w:ascii="Tahoma" w:hAnsi="Tahoma" w:cs="Tahoma"/>
                <w:bCs/>
                <w:sz w:val="21"/>
                <w:szCs w:val="21"/>
              </w:rPr>
              <w:t>Microsoft Windows IIS</w:t>
            </w:r>
          </w:p>
        </w:tc>
        <w:tc>
          <w:tcPr>
            <w:tcW w:w="2266" w:type="dxa"/>
          </w:tcPr>
          <w:p w14:paraId="5665A9EC" w14:textId="4F00198A" w:rsidR="003A3A78" w:rsidRPr="00337194" w:rsidRDefault="003A3A78" w:rsidP="003A3A78">
            <w:pPr>
              <w:pStyle w:val="Bezmezer"/>
              <w:rPr>
                <w:rFonts w:ascii="Tahoma" w:hAnsi="Tahoma" w:cs="Tahoma"/>
                <w:bCs/>
                <w:sz w:val="21"/>
                <w:szCs w:val="21"/>
              </w:rPr>
            </w:pPr>
            <w:proofErr w:type="spellStart"/>
            <w:r w:rsidRPr="00337194">
              <w:rPr>
                <w:rFonts w:ascii="Tahoma" w:hAnsi="Tahoma" w:cs="Tahoma"/>
                <w:bCs/>
                <w:sz w:val="21"/>
                <w:szCs w:val="21"/>
              </w:rPr>
              <w:t>Ruckus</w:t>
            </w:r>
            <w:proofErr w:type="spellEnd"/>
          </w:p>
        </w:tc>
      </w:tr>
      <w:tr w:rsidR="003A3A78" w:rsidRPr="00337194" w14:paraId="4AF62BA0" w14:textId="77777777" w:rsidTr="00820073">
        <w:tc>
          <w:tcPr>
            <w:tcW w:w="2265" w:type="dxa"/>
          </w:tcPr>
          <w:p w14:paraId="1E75E46E" w14:textId="248A58C9" w:rsidR="003A3A78" w:rsidRPr="00337194" w:rsidRDefault="003A3A78" w:rsidP="003A3A78">
            <w:pPr>
              <w:pStyle w:val="Bezmezer"/>
              <w:rPr>
                <w:rFonts w:ascii="Tahoma" w:hAnsi="Tahoma" w:cs="Tahoma"/>
                <w:bCs/>
                <w:sz w:val="21"/>
                <w:szCs w:val="21"/>
              </w:rPr>
            </w:pPr>
            <w:proofErr w:type="spellStart"/>
            <w:r w:rsidRPr="00337194">
              <w:rPr>
                <w:rFonts w:ascii="Tahoma" w:hAnsi="Tahoma" w:cs="Tahoma"/>
                <w:bCs/>
                <w:sz w:val="21"/>
                <w:szCs w:val="21"/>
              </w:rPr>
              <w:t>Apache</w:t>
            </w:r>
            <w:proofErr w:type="spellEnd"/>
            <w:r w:rsidRPr="00337194">
              <w:rPr>
                <w:rFonts w:ascii="Tahoma" w:hAnsi="Tahoma" w:cs="Tahoma"/>
                <w:bCs/>
                <w:sz w:val="21"/>
                <w:szCs w:val="21"/>
              </w:rPr>
              <w:t xml:space="preserve"> </w:t>
            </w:r>
            <w:proofErr w:type="spellStart"/>
            <w:r w:rsidRPr="00337194">
              <w:rPr>
                <w:rFonts w:ascii="Tahoma" w:hAnsi="Tahoma" w:cs="Tahoma"/>
                <w:bCs/>
                <w:sz w:val="21"/>
                <w:szCs w:val="21"/>
              </w:rPr>
              <w:t>Tomcat</w:t>
            </w:r>
            <w:proofErr w:type="spellEnd"/>
          </w:p>
        </w:tc>
        <w:tc>
          <w:tcPr>
            <w:tcW w:w="2265" w:type="dxa"/>
          </w:tcPr>
          <w:p w14:paraId="2BC914BF" w14:textId="3CE647DD" w:rsidR="003A3A78" w:rsidRPr="00337194" w:rsidRDefault="003A3A78" w:rsidP="003A3A78">
            <w:pPr>
              <w:pStyle w:val="Bezmezer"/>
              <w:rPr>
                <w:rFonts w:ascii="Tahoma" w:hAnsi="Tahoma" w:cs="Tahoma"/>
                <w:bCs/>
                <w:sz w:val="21"/>
                <w:szCs w:val="21"/>
              </w:rPr>
            </w:pPr>
            <w:r w:rsidRPr="00337194">
              <w:rPr>
                <w:rFonts w:ascii="Tahoma" w:hAnsi="Tahoma" w:cs="Tahoma"/>
                <w:bCs/>
                <w:sz w:val="21"/>
                <w:szCs w:val="21"/>
              </w:rPr>
              <w:t>HPE</w:t>
            </w:r>
          </w:p>
        </w:tc>
        <w:tc>
          <w:tcPr>
            <w:tcW w:w="2266" w:type="dxa"/>
          </w:tcPr>
          <w:p w14:paraId="5C2DB37C" w14:textId="0DB986FC" w:rsidR="003A3A78" w:rsidRPr="00337194" w:rsidRDefault="003A3A78" w:rsidP="003A3A78">
            <w:pPr>
              <w:pStyle w:val="Bezmezer"/>
              <w:rPr>
                <w:rFonts w:ascii="Tahoma" w:hAnsi="Tahoma" w:cs="Tahoma"/>
                <w:bCs/>
                <w:sz w:val="21"/>
                <w:szCs w:val="21"/>
              </w:rPr>
            </w:pPr>
            <w:r w:rsidRPr="00337194">
              <w:rPr>
                <w:rFonts w:ascii="Tahoma" w:hAnsi="Tahoma" w:cs="Tahoma"/>
                <w:bCs/>
                <w:sz w:val="21"/>
                <w:szCs w:val="21"/>
              </w:rPr>
              <w:t>Microsoft Windows Server</w:t>
            </w:r>
          </w:p>
        </w:tc>
        <w:tc>
          <w:tcPr>
            <w:tcW w:w="2266" w:type="dxa"/>
          </w:tcPr>
          <w:p w14:paraId="604B7C8E" w14:textId="1298264A" w:rsidR="003A3A78" w:rsidRPr="00337194" w:rsidRDefault="003A3A78" w:rsidP="003A3A78">
            <w:pPr>
              <w:pStyle w:val="Bezmezer"/>
              <w:rPr>
                <w:rFonts w:ascii="Tahoma" w:hAnsi="Tahoma" w:cs="Tahoma"/>
                <w:bCs/>
                <w:sz w:val="21"/>
                <w:szCs w:val="21"/>
              </w:rPr>
            </w:pPr>
            <w:r w:rsidRPr="00337194">
              <w:rPr>
                <w:rFonts w:ascii="Tahoma" w:hAnsi="Tahoma" w:cs="Tahoma"/>
                <w:bCs/>
                <w:sz w:val="21"/>
                <w:szCs w:val="21"/>
              </w:rPr>
              <w:t>SAP</w:t>
            </w:r>
          </w:p>
        </w:tc>
      </w:tr>
      <w:tr w:rsidR="003A3A78" w:rsidRPr="00337194" w14:paraId="556546D7" w14:textId="77777777" w:rsidTr="00820073">
        <w:tc>
          <w:tcPr>
            <w:tcW w:w="2265" w:type="dxa"/>
          </w:tcPr>
          <w:p w14:paraId="637FEC43" w14:textId="1AEDF643" w:rsidR="003A3A78" w:rsidRPr="00337194" w:rsidRDefault="003A3A78" w:rsidP="003A3A78">
            <w:pPr>
              <w:pStyle w:val="Bezmezer"/>
              <w:rPr>
                <w:rFonts w:ascii="Tahoma" w:hAnsi="Tahoma" w:cs="Tahoma"/>
                <w:bCs/>
                <w:sz w:val="21"/>
                <w:szCs w:val="21"/>
              </w:rPr>
            </w:pPr>
            <w:r w:rsidRPr="00337194">
              <w:rPr>
                <w:rFonts w:ascii="Tahoma" w:hAnsi="Tahoma" w:cs="Tahoma"/>
                <w:bCs/>
                <w:sz w:val="21"/>
                <w:szCs w:val="21"/>
              </w:rPr>
              <w:t>Aruba</w:t>
            </w:r>
          </w:p>
        </w:tc>
        <w:tc>
          <w:tcPr>
            <w:tcW w:w="2265" w:type="dxa"/>
          </w:tcPr>
          <w:p w14:paraId="3D97A400" w14:textId="695FBE1B" w:rsidR="003A3A78" w:rsidRPr="00337194" w:rsidRDefault="003A3A78" w:rsidP="003A3A78">
            <w:pPr>
              <w:pStyle w:val="Bezmezer"/>
              <w:rPr>
                <w:rFonts w:ascii="Tahoma" w:hAnsi="Tahoma" w:cs="Tahoma"/>
                <w:bCs/>
                <w:sz w:val="21"/>
                <w:szCs w:val="21"/>
              </w:rPr>
            </w:pPr>
            <w:proofErr w:type="spellStart"/>
            <w:r w:rsidRPr="00337194">
              <w:rPr>
                <w:rFonts w:ascii="Tahoma" w:hAnsi="Tahoma" w:cs="Tahoma"/>
                <w:bCs/>
                <w:sz w:val="21"/>
                <w:szCs w:val="21"/>
              </w:rPr>
              <w:t>Huawei</w:t>
            </w:r>
            <w:proofErr w:type="spellEnd"/>
          </w:p>
        </w:tc>
        <w:tc>
          <w:tcPr>
            <w:tcW w:w="2266" w:type="dxa"/>
          </w:tcPr>
          <w:p w14:paraId="7D7B6FC9" w14:textId="1E1A314D" w:rsidR="003A3A78" w:rsidRPr="00337194" w:rsidRDefault="003A3A78" w:rsidP="003A3A78">
            <w:pPr>
              <w:pStyle w:val="Bezmezer"/>
              <w:rPr>
                <w:rFonts w:ascii="Tahoma" w:hAnsi="Tahoma" w:cs="Tahoma"/>
                <w:bCs/>
                <w:sz w:val="21"/>
                <w:szCs w:val="21"/>
              </w:rPr>
            </w:pPr>
            <w:r w:rsidRPr="00337194">
              <w:rPr>
                <w:rFonts w:ascii="Tahoma" w:hAnsi="Tahoma" w:cs="Tahoma"/>
                <w:bCs/>
                <w:sz w:val="21"/>
                <w:szCs w:val="21"/>
              </w:rPr>
              <w:t>Microsoft Windows 10</w:t>
            </w:r>
          </w:p>
        </w:tc>
        <w:tc>
          <w:tcPr>
            <w:tcW w:w="2266" w:type="dxa"/>
          </w:tcPr>
          <w:p w14:paraId="037C5F6B" w14:textId="264F9336" w:rsidR="003A3A78" w:rsidRPr="00337194" w:rsidRDefault="00422F1F" w:rsidP="003A3A78">
            <w:pPr>
              <w:pStyle w:val="Bezmezer"/>
              <w:rPr>
                <w:rFonts w:ascii="Tahoma" w:hAnsi="Tahoma" w:cs="Tahoma"/>
                <w:bCs/>
                <w:sz w:val="21"/>
                <w:szCs w:val="21"/>
              </w:rPr>
            </w:pPr>
            <w:proofErr w:type="spellStart"/>
            <w:r w:rsidRPr="00337194">
              <w:rPr>
                <w:rFonts w:ascii="Tahoma" w:hAnsi="Tahoma" w:cs="Tahoma"/>
                <w:bCs/>
                <w:sz w:val="21"/>
                <w:szCs w:val="21"/>
              </w:rPr>
              <w:t>Sophos</w:t>
            </w:r>
            <w:proofErr w:type="spellEnd"/>
          </w:p>
        </w:tc>
      </w:tr>
      <w:tr w:rsidR="00422F1F" w:rsidRPr="00337194" w14:paraId="501FC929" w14:textId="77777777" w:rsidTr="00820073">
        <w:tc>
          <w:tcPr>
            <w:tcW w:w="2265" w:type="dxa"/>
          </w:tcPr>
          <w:p w14:paraId="60F4835F" w14:textId="27097363" w:rsidR="00422F1F" w:rsidRPr="00337194" w:rsidRDefault="00422F1F" w:rsidP="00422F1F">
            <w:pPr>
              <w:pStyle w:val="Bezmezer"/>
              <w:rPr>
                <w:rFonts w:ascii="Tahoma" w:hAnsi="Tahoma" w:cs="Tahoma"/>
                <w:bCs/>
                <w:sz w:val="21"/>
                <w:szCs w:val="21"/>
              </w:rPr>
            </w:pPr>
            <w:proofErr w:type="spellStart"/>
            <w:r w:rsidRPr="00337194">
              <w:rPr>
                <w:rFonts w:ascii="Tahoma" w:hAnsi="Tahoma" w:cs="Tahoma"/>
                <w:bCs/>
                <w:sz w:val="21"/>
                <w:szCs w:val="21"/>
              </w:rPr>
              <w:t>Brocade</w:t>
            </w:r>
            <w:proofErr w:type="spellEnd"/>
            <w:r w:rsidRPr="00337194">
              <w:rPr>
                <w:rFonts w:ascii="Tahoma" w:hAnsi="Tahoma" w:cs="Tahoma"/>
                <w:bCs/>
                <w:sz w:val="21"/>
                <w:szCs w:val="21"/>
              </w:rPr>
              <w:t xml:space="preserve"> FC </w:t>
            </w:r>
            <w:proofErr w:type="spellStart"/>
            <w:r w:rsidRPr="00337194">
              <w:rPr>
                <w:rFonts w:ascii="Tahoma" w:hAnsi="Tahoma" w:cs="Tahoma"/>
                <w:bCs/>
                <w:sz w:val="21"/>
                <w:szCs w:val="21"/>
              </w:rPr>
              <w:t>switches</w:t>
            </w:r>
            <w:proofErr w:type="spellEnd"/>
          </w:p>
        </w:tc>
        <w:tc>
          <w:tcPr>
            <w:tcW w:w="2265" w:type="dxa"/>
          </w:tcPr>
          <w:p w14:paraId="1F60C315" w14:textId="190CF3F8" w:rsidR="00422F1F" w:rsidRPr="00337194" w:rsidRDefault="00422F1F" w:rsidP="00422F1F">
            <w:pPr>
              <w:pStyle w:val="Bezmezer"/>
              <w:rPr>
                <w:rFonts w:ascii="Tahoma" w:hAnsi="Tahoma" w:cs="Tahoma"/>
                <w:bCs/>
                <w:sz w:val="21"/>
                <w:szCs w:val="21"/>
              </w:rPr>
            </w:pPr>
            <w:proofErr w:type="spellStart"/>
            <w:r w:rsidRPr="00337194">
              <w:rPr>
                <w:rFonts w:ascii="Tahoma" w:hAnsi="Tahoma" w:cs="Tahoma"/>
                <w:bCs/>
                <w:sz w:val="21"/>
                <w:szCs w:val="21"/>
              </w:rPr>
              <w:t>Juniper</w:t>
            </w:r>
            <w:proofErr w:type="spellEnd"/>
          </w:p>
        </w:tc>
        <w:tc>
          <w:tcPr>
            <w:tcW w:w="2266" w:type="dxa"/>
          </w:tcPr>
          <w:p w14:paraId="5E28C1DC" w14:textId="6DE20A85" w:rsidR="00422F1F" w:rsidRPr="00337194" w:rsidRDefault="00422F1F" w:rsidP="00422F1F">
            <w:pPr>
              <w:pStyle w:val="Bezmezer"/>
              <w:rPr>
                <w:rFonts w:ascii="Tahoma" w:hAnsi="Tahoma" w:cs="Tahoma"/>
                <w:bCs/>
                <w:sz w:val="21"/>
                <w:szCs w:val="21"/>
              </w:rPr>
            </w:pPr>
            <w:r w:rsidRPr="00337194">
              <w:rPr>
                <w:rFonts w:ascii="Tahoma" w:hAnsi="Tahoma" w:cs="Tahoma"/>
                <w:bCs/>
                <w:sz w:val="21"/>
                <w:szCs w:val="21"/>
              </w:rPr>
              <w:t xml:space="preserve">Microsoft </w:t>
            </w:r>
            <w:proofErr w:type="spellStart"/>
            <w:r w:rsidRPr="00337194">
              <w:rPr>
                <w:rFonts w:ascii="Tahoma" w:hAnsi="Tahoma" w:cs="Tahoma"/>
                <w:bCs/>
                <w:sz w:val="21"/>
                <w:szCs w:val="21"/>
              </w:rPr>
              <w:t>Sharepoint</w:t>
            </w:r>
            <w:proofErr w:type="spellEnd"/>
          </w:p>
        </w:tc>
        <w:tc>
          <w:tcPr>
            <w:tcW w:w="2266" w:type="dxa"/>
          </w:tcPr>
          <w:p w14:paraId="5CA20ED4" w14:textId="1E955831" w:rsidR="00422F1F" w:rsidRPr="00337194" w:rsidRDefault="00586BA8" w:rsidP="00422F1F">
            <w:pPr>
              <w:pStyle w:val="Bezmezer"/>
              <w:rPr>
                <w:rFonts w:ascii="Tahoma" w:hAnsi="Tahoma" w:cs="Tahoma"/>
                <w:bCs/>
                <w:sz w:val="21"/>
                <w:szCs w:val="21"/>
              </w:rPr>
            </w:pPr>
            <w:r w:rsidRPr="00337194">
              <w:rPr>
                <w:rFonts w:ascii="Tahoma" w:hAnsi="Tahoma" w:cs="Tahoma"/>
                <w:bCs/>
                <w:sz w:val="21"/>
                <w:szCs w:val="21"/>
              </w:rPr>
              <w:t>Synology</w:t>
            </w:r>
          </w:p>
        </w:tc>
      </w:tr>
      <w:tr w:rsidR="00586BA8" w:rsidRPr="00337194" w14:paraId="7FA20B8B" w14:textId="77777777" w:rsidTr="00820073">
        <w:tc>
          <w:tcPr>
            <w:tcW w:w="2265" w:type="dxa"/>
          </w:tcPr>
          <w:p w14:paraId="6E75042E" w14:textId="5F8DCD09" w:rsidR="00586BA8" w:rsidRPr="00337194" w:rsidRDefault="00586BA8" w:rsidP="00586BA8">
            <w:pPr>
              <w:pStyle w:val="Bezmezer"/>
              <w:rPr>
                <w:rFonts w:ascii="Tahoma" w:hAnsi="Tahoma" w:cs="Tahoma"/>
                <w:bCs/>
                <w:sz w:val="21"/>
                <w:szCs w:val="21"/>
              </w:rPr>
            </w:pPr>
            <w:r w:rsidRPr="00337194">
              <w:rPr>
                <w:rFonts w:ascii="Tahoma" w:hAnsi="Tahoma" w:cs="Tahoma"/>
                <w:bCs/>
                <w:sz w:val="21"/>
                <w:szCs w:val="21"/>
              </w:rPr>
              <w:t>Cisco</w:t>
            </w:r>
          </w:p>
        </w:tc>
        <w:tc>
          <w:tcPr>
            <w:tcW w:w="2265" w:type="dxa"/>
          </w:tcPr>
          <w:p w14:paraId="1A2E5432" w14:textId="20F822A0" w:rsidR="00586BA8" w:rsidRPr="00337194" w:rsidRDefault="00586BA8" w:rsidP="00586BA8">
            <w:pPr>
              <w:pStyle w:val="Bezmezer"/>
              <w:rPr>
                <w:rFonts w:ascii="Tahoma" w:hAnsi="Tahoma" w:cs="Tahoma"/>
                <w:bCs/>
                <w:sz w:val="21"/>
                <w:szCs w:val="21"/>
              </w:rPr>
            </w:pPr>
            <w:r w:rsidRPr="00337194">
              <w:rPr>
                <w:rFonts w:ascii="Tahoma" w:hAnsi="Tahoma" w:cs="Tahoma"/>
                <w:bCs/>
                <w:sz w:val="21"/>
                <w:szCs w:val="21"/>
              </w:rPr>
              <w:t>Linux</w:t>
            </w:r>
          </w:p>
        </w:tc>
        <w:tc>
          <w:tcPr>
            <w:tcW w:w="2266" w:type="dxa"/>
          </w:tcPr>
          <w:p w14:paraId="7E60C2D3" w14:textId="13BA8F53" w:rsidR="00586BA8" w:rsidRPr="00337194" w:rsidRDefault="00586BA8" w:rsidP="00586BA8">
            <w:pPr>
              <w:pStyle w:val="Bezmezer"/>
              <w:rPr>
                <w:rFonts w:ascii="Tahoma" w:hAnsi="Tahoma" w:cs="Tahoma"/>
                <w:bCs/>
                <w:sz w:val="21"/>
                <w:szCs w:val="21"/>
              </w:rPr>
            </w:pPr>
            <w:r w:rsidRPr="00337194">
              <w:rPr>
                <w:rFonts w:ascii="Tahoma" w:hAnsi="Tahoma" w:cs="Tahoma"/>
                <w:bCs/>
                <w:sz w:val="21"/>
                <w:szCs w:val="21"/>
              </w:rPr>
              <w:t>Microsoft-SQL</w:t>
            </w:r>
          </w:p>
        </w:tc>
        <w:tc>
          <w:tcPr>
            <w:tcW w:w="2266" w:type="dxa"/>
          </w:tcPr>
          <w:p w14:paraId="611F0F7D" w14:textId="620F7964" w:rsidR="00586BA8" w:rsidRPr="00337194" w:rsidRDefault="00586BA8" w:rsidP="00586BA8">
            <w:pPr>
              <w:pStyle w:val="Bezmezer"/>
              <w:rPr>
                <w:rFonts w:ascii="Tahoma" w:hAnsi="Tahoma" w:cs="Tahoma"/>
                <w:bCs/>
                <w:sz w:val="21"/>
                <w:szCs w:val="21"/>
              </w:rPr>
            </w:pPr>
            <w:r w:rsidRPr="00337194">
              <w:rPr>
                <w:rFonts w:ascii="Tahoma" w:hAnsi="Tahoma" w:cs="Tahoma"/>
                <w:bCs/>
                <w:sz w:val="21"/>
                <w:szCs w:val="21"/>
              </w:rPr>
              <w:t>UBNT</w:t>
            </w:r>
          </w:p>
        </w:tc>
      </w:tr>
      <w:tr w:rsidR="00586BA8" w:rsidRPr="00337194" w14:paraId="5818B88B" w14:textId="77777777" w:rsidTr="00820073">
        <w:tc>
          <w:tcPr>
            <w:tcW w:w="2265" w:type="dxa"/>
          </w:tcPr>
          <w:p w14:paraId="06A1CB3C" w14:textId="1FE10A77" w:rsidR="00586BA8" w:rsidRPr="00337194" w:rsidRDefault="00586BA8" w:rsidP="00586BA8">
            <w:pPr>
              <w:pStyle w:val="Bezmezer"/>
              <w:rPr>
                <w:rFonts w:ascii="Tahoma" w:hAnsi="Tahoma" w:cs="Tahoma"/>
                <w:bCs/>
                <w:sz w:val="21"/>
                <w:szCs w:val="21"/>
              </w:rPr>
            </w:pPr>
            <w:proofErr w:type="spellStart"/>
            <w:r w:rsidRPr="00337194">
              <w:rPr>
                <w:rFonts w:ascii="Tahoma" w:hAnsi="Tahoma" w:cs="Tahoma"/>
                <w:bCs/>
                <w:sz w:val="21"/>
                <w:szCs w:val="21"/>
              </w:rPr>
              <w:t>Checkpoint</w:t>
            </w:r>
            <w:proofErr w:type="spellEnd"/>
          </w:p>
        </w:tc>
        <w:tc>
          <w:tcPr>
            <w:tcW w:w="2265" w:type="dxa"/>
          </w:tcPr>
          <w:p w14:paraId="07FE7A77" w14:textId="6A550A12" w:rsidR="00586BA8" w:rsidRPr="00337194" w:rsidRDefault="00586BA8" w:rsidP="00586BA8">
            <w:pPr>
              <w:pStyle w:val="Bezmezer"/>
              <w:rPr>
                <w:rFonts w:ascii="Tahoma" w:hAnsi="Tahoma" w:cs="Tahoma"/>
                <w:bCs/>
                <w:sz w:val="21"/>
                <w:szCs w:val="21"/>
              </w:rPr>
            </w:pPr>
            <w:r w:rsidRPr="00337194">
              <w:rPr>
                <w:rFonts w:ascii="Tahoma" w:hAnsi="Tahoma" w:cs="Tahoma"/>
                <w:bCs/>
                <w:sz w:val="21"/>
                <w:szCs w:val="21"/>
              </w:rPr>
              <w:t>Microsoft Windows DHCP</w:t>
            </w:r>
          </w:p>
        </w:tc>
        <w:tc>
          <w:tcPr>
            <w:tcW w:w="2266" w:type="dxa"/>
          </w:tcPr>
          <w:p w14:paraId="48ACED83" w14:textId="77191221" w:rsidR="00586BA8" w:rsidRPr="00337194" w:rsidRDefault="00586BA8" w:rsidP="00586BA8">
            <w:pPr>
              <w:pStyle w:val="Bezmezer"/>
              <w:rPr>
                <w:rFonts w:ascii="Tahoma" w:hAnsi="Tahoma" w:cs="Tahoma"/>
                <w:bCs/>
                <w:sz w:val="21"/>
                <w:szCs w:val="21"/>
              </w:rPr>
            </w:pPr>
            <w:proofErr w:type="spellStart"/>
            <w:r w:rsidRPr="00337194">
              <w:rPr>
                <w:rFonts w:ascii="Tahoma" w:hAnsi="Tahoma" w:cs="Tahoma"/>
                <w:bCs/>
                <w:sz w:val="21"/>
                <w:szCs w:val="21"/>
              </w:rPr>
              <w:t>MySQL</w:t>
            </w:r>
            <w:proofErr w:type="spellEnd"/>
          </w:p>
        </w:tc>
        <w:tc>
          <w:tcPr>
            <w:tcW w:w="2266" w:type="dxa"/>
          </w:tcPr>
          <w:p w14:paraId="2D20A2F7" w14:textId="06B0D61C" w:rsidR="00586BA8" w:rsidRPr="00337194" w:rsidRDefault="00586BA8" w:rsidP="00586BA8">
            <w:pPr>
              <w:pStyle w:val="Bezmezer"/>
              <w:rPr>
                <w:rFonts w:ascii="Tahoma" w:hAnsi="Tahoma" w:cs="Tahoma"/>
                <w:bCs/>
                <w:sz w:val="21"/>
                <w:szCs w:val="21"/>
              </w:rPr>
            </w:pPr>
            <w:proofErr w:type="spellStart"/>
            <w:r w:rsidRPr="00337194">
              <w:rPr>
                <w:rFonts w:ascii="Tahoma" w:hAnsi="Tahoma" w:cs="Tahoma"/>
                <w:bCs/>
                <w:sz w:val="21"/>
                <w:szCs w:val="21"/>
              </w:rPr>
              <w:t>VMware</w:t>
            </w:r>
            <w:proofErr w:type="spellEnd"/>
          </w:p>
        </w:tc>
      </w:tr>
      <w:tr w:rsidR="00586BA8" w:rsidRPr="00337194" w14:paraId="177A84F5" w14:textId="77777777" w:rsidTr="00820073">
        <w:tc>
          <w:tcPr>
            <w:tcW w:w="2265" w:type="dxa"/>
          </w:tcPr>
          <w:p w14:paraId="476C8C08" w14:textId="5CD4F665" w:rsidR="00586BA8" w:rsidRPr="00337194" w:rsidRDefault="00586BA8" w:rsidP="00586BA8">
            <w:pPr>
              <w:pStyle w:val="Bezmezer"/>
              <w:rPr>
                <w:rFonts w:ascii="Tahoma" w:hAnsi="Tahoma" w:cs="Tahoma"/>
                <w:bCs/>
                <w:sz w:val="21"/>
                <w:szCs w:val="21"/>
              </w:rPr>
            </w:pPr>
            <w:r w:rsidRPr="00337194">
              <w:rPr>
                <w:rFonts w:ascii="Tahoma" w:hAnsi="Tahoma" w:cs="Tahoma"/>
                <w:bCs/>
                <w:sz w:val="21"/>
                <w:szCs w:val="21"/>
              </w:rPr>
              <w:t>Dell</w:t>
            </w:r>
          </w:p>
        </w:tc>
        <w:tc>
          <w:tcPr>
            <w:tcW w:w="2265" w:type="dxa"/>
          </w:tcPr>
          <w:p w14:paraId="2A44D916" w14:textId="5B704C59" w:rsidR="00586BA8" w:rsidRPr="00337194" w:rsidRDefault="00586BA8" w:rsidP="00586BA8">
            <w:pPr>
              <w:pStyle w:val="Bezmezer"/>
              <w:rPr>
                <w:rFonts w:ascii="Tahoma" w:hAnsi="Tahoma" w:cs="Tahoma"/>
                <w:bCs/>
                <w:sz w:val="21"/>
                <w:szCs w:val="21"/>
              </w:rPr>
            </w:pPr>
            <w:r w:rsidRPr="00337194">
              <w:rPr>
                <w:rFonts w:ascii="Tahoma" w:hAnsi="Tahoma" w:cs="Tahoma"/>
                <w:bCs/>
                <w:sz w:val="21"/>
                <w:szCs w:val="21"/>
              </w:rPr>
              <w:t>Microsoft Exchange</w:t>
            </w:r>
          </w:p>
        </w:tc>
        <w:tc>
          <w:tcPr>
            <w:tcW w:w="2266" w:type="dxa"/>
          </w:tcPr>
          <w:p w14:paraId="2E48F417" w14:textId="17D977EC" w:rsidR="00586BA8" w:rsidRPr="00337194" w:rsidRDefault="00586BA8" w:rsidP="00586BA8">
            <w:pPr>
              <w:pStyle w:val="Bezmezer"/>
              <w:rPr>
                <w:rFonts w:ascii="Tahoma" w:hAnsi="Tahoma" w:cs="Tahoma"/>
                <w:bCs/>
                <w:sz w:val="21"/>
                <w:szCs w:val="21"/>
              </w:rPr>
            </w:pPr>
            <w:proofErr w:type="spellStart"/>
            <w:r w:rsidRPr="00337194">
              <w:rPr>
                <w:rFonts w:ascii="Tahoma" w:hAnsi="Tahoma" w:cs="Tahoma"/>
                <w:bCs/>
                <w:sz w:val="21"/>
                <w:szCs w:val="21"/>
              </w:rPr>
              <w:t>Oracle</w:t>
            </w:r>
            <w:proofErr w:type="spellEnd"/>
          </w:p>
        </w:tc>
        <w:tc>
          <w:tcPr>
            <w:tcW w:w="2266" w:type="dxa"/>
          </w:tcPr>
          <w:p w14:paraId="3FC8DAB1" w14:textId="6C9C5DFC" w:rsidR="00586BA8" w:rsidRPr="00337194" w:rsidRDefault="00586BA8" w:rsidP="00586BA8">
            <w:pPr>
              <w:pStyle w:val="Bezmezer"/>
              <w:rPr>
                <w:rFonts w:ascii="Tahoma" w:hAnsi="Tahoma" w:cs="Tahoma"/>
                <w:bCs/>
                <w:sz w:val="21"/>
                <w:szCs w:val="21"/>
              </w:rPr>
            </w:pPr>
          </w:p>
        </w:tc>
      </w:tr>
      <w:tr w:rsidR="00586BA8" w:rsidRPr="00337194" w14:paraId="4F51B0E0" w14:textId="77777777" w:rsidTr="00820073">
        <w:tc>
          <w:tcPr>
            <w:tcW w:w="2265" w:type="dxa"/>
          </w:tcPr>
          <w:p w14:paraId="524B5783" w14:textId="0B1A1224" w:rsidR="00586BA8" w:rsidRPr="00337194" w:rsidRDefault="00586BA8" w:rsidP="00586BA8">
            <w:pPr>
              <w:pStyle w:val="Bezmezer"/>
              <w:rPr>
                <w:rFonts w:ascii="Tahoma" w:hAnsi="Tahoma" w:cs="Tahoma"/>
                <w:bCs/>
                <w:sz w:val="21"/>
                <w:szCs w:val="21"/>
              </w:rPr>
            </w:pPr>
            <w:proofErr w:type="spellStart"/>
            <w:r w:rsidRPr="00337194">
              <w:rPr>
                <w:rFonts w:ascii="Tahoma" w:hAnsi="Tahoma" w:cs="Tahoma"/>
                <w:bCs/>
                <w:sz w:val="21"/>
                <w:szCs w:val="21"/>
              </w:rPr>
              <w:t>Fortinet</w:t>
            </w:r>
            <w:proofErr w:type="spellEnd"/>
          </w:p>
        </w:tc>
        <w:tc>
          <w:tcPr>
            <w:tcW w:w="2265" w:type="dxa"/>
          </w:tcPr>
          <w:p w14:paraId="2F691262" w14:textId="7E2DDD2D" w:rsidR="00586BA8" w:rsidRPr="00337194" w:rsidRDefault="00586BA8" w:rsidP="00586BA8">
            <w:pPr>
              <w:pStyle w:val="Bezmezer"/>
              <w:rPr>
                <w:rFonts w:ascii="Tahoma" w:hAnsi="Tahoma" w:cs="Tahoma"/>
                <w:bCs/>
                <w:sz w:val="21"/>
                <w:szCs w:val="21"/>
              </w:rPr>
            </w:pPr>
            <w:r w:rsidRPr="00337194">
              <w:rPr>
                <w:rFonts w:ascii="Tahoma" w:hAnsi="Tahoma" w:cs="Tahoma"/>
                <w:bCs/>
                <w:sz w:val="21"/>
                <w:szCs w:val="21"/>
              </w:rPr>
              <w:t>Microsoft Windows Firewall</w:t>
            </w:r>
          </w:p>
        </w:tc>
        <w:tc>
          <w:tcPr>
            <w:tcW w:w="2266" w:type="dxa"/>
          </w:tcPr>
          <w:p w14:paraId="6CF3129D" w14:textId="0CDA5CFF" w:rsidR="00586BA8" w:rsidRPr="00337194" w:rsidRDefault="00586BA8" w:rsidP="00586BA8">
            <w:pPr>
              <w:pStyle w:val="Bezmezer"/>
              <w:rPr>
                <w:rFonts w:ascii="Tahoma" w:hAnsi="Tahoma" w:cs="Tahoma"/>
                <w:bCs/>
                <w:sz w:val="21"/>
                <w:szCs w:val="21"/>
              </w:rPr>
            </w:pPr>
            <w:proofErr w:type="spellStart"/>
            <w:r w:rsidRPr="00337194">
              <w:rPr>
                <w:rFonts w:ascii="Tahoma" w:hAnsi="Tahoma" w:cs="Tahoma"/>
                <w:bCs/>
                <w:sz w:val="21"/>
                <w:szCs w:val="21"/>
              </w:rPr>
              <w:t>PostgreSQL</w:t>
            </w:r>
            <w:proofErr w:type="spellEnd"/>
          </w:p>
        </w:tc>
        <w:tc>
          <w:tcPr>
            <w:tcW w:w="2266" w:type="dxa"/>
          </w:tcPr>
          <w:p w14:paraId="441E0925" w14:textId="57E69779" w:rsidR="00586BA8" w:rsidRPr="00337194" w:rsidRDefault="00586BA8" w:rsidP="00586BA8">
            <w:pPr>
              <w:pStyle w:val="Bezmezer"/>
              <w:rPr>
                <w:rFonts w:ascii="Tahoma" w:hAnsi="Tahoma" w:cs="Tahoma"/>
                <w:bCs/>
                <w:sz w:val="21"/>
                <w:szCs w:val="21"/>
              </w:rPr>
            </w:pPr>
          </w:p>
        </w:tc>
      </w:tr>
    </w:tbl>
    <w:p w14:paraId="62425FF3" w14:textId="694220B0" w:rsidR="000D5186" w:rsidRPr="00337194" w:rsidRDefault="000D5186" w:rsidP="000D5186">
      <w:pPr>
        <w:pStyle w:val="Bezmezer"/>
        <w:rPr>
          <w:rFonts w:ascii="Tahoma" w:hAnsi="Tahoma" w:cs="Tahoma"/>
          <w:b/>
          <w:bCs/>
          <w:sz w:val="21"/>
          <w:szCs w:val="21"/>
        </w:rPr>
      </w:pPr>
    </w:p>
    <w:p w14:paraId="28ECE58B" w14:textId="77777777" w:rsidR="00820073" w:rsidRPr="00337194" w:rsidRDefault="00820073" w:rsidP="000D5186">
      <w:pPr>
        <w:pStyle w:val="Bezmezer"/>
        <w:rPr>
          <w:rFonts w:ascii="Tahoma" w:hAnsi="Tahoma" w:cs="Tahoma"/>
          <w:b/>
          <w:bCs/>
          <w:sz w:val="21"/>
          <w:szCs w:val="21"/>
        </w:rPr>
      </w:pPr>
    </w:p>
    <w:p w14:paraId="55D8616B" w14:textId="2C0BCA17" w:rsidR="0090289E" w:rsidRPr="00337194" w:rsidRDefault="000D5186" w:rsidP="001C2E66">
      <w:pPr>
        <w:pStyle w:val="Bezmezer"/>
        <w:numPr>
          <w:ilvl w:val="0"/>
          <w:numId w:val="3"/>
        </w:numPr>
        <w:rPr>
          <w:rFonts w:ascii="Tahoma" w:hAnsi="Tahoma" w:cs="Tahoma"/>
          <w:b/>
          <w:bCs/>
          <w:sz w:val="21"/>
          <w:szCs w:val="21"/>
        </w:rPr>
      </w:pPr>
      <w:r w:rsidRPr="00337194">
        <w:rPr>
          <w:rFonts w:ascii="Tahoma" w:hAnsi="Tahoma" w:cs="Tahoma"/>
          <w:b/>
          <w:bCs/>
          <w:sz w:val="21"/>
          <w:szCs w:val="21"/>
        </w:rPr>
        <w:t>Implementace</w:t>
      </w:r>
    </w:p>
    <w:p w14:paraId="5B5496E5" w14:textId="6CC1ABBB" w:rsidR="000D5186" w:rsidRPr="00337194" w:rsidRDefault="000D5186" w:rsidP="000D5186">
      <w:pPr>
        <w:pStyle w:val="Bezmezer"/>
        <w:rPr>
          <w:rFonts w:ascii="Tahoma" w:hAnsi="Tahoma" w:cs="Tahoma"/>
          <w:b/>
          <w:bCs/>
          <w:sz w:val="21"/>
          <w:szCs w:val="21"/>
        </w:rPr>
      </w:pPr>
    </w:p>
    <w:p w14:paraId="3E94229A" w14:textId="77777777" w:rsidR="000D5186" w:rsidRPr="00337194" w:rsidRDefault="000D5186" w:rsidP="006E6839">
      <w:pPr>
        <w:pStyle w:val="Bezmezer"/>
        <w:jc w:val="both"/>
        <w:rPr>
          <w:rFonts w:ascii="Tahoma" w:hAnsi="Tahoma" w:cs="Tahoma"/>
          <w:bCs/>
          <w:sz w:val="21"/>
          <w:szCs w:val="21"/>
        </w:rPr>
      </w:pPr>
      <w:r w:rsidRPr="00337194">
        <w:rPr>
          <w:rFonts w:ascii="Tahoma" w:hAnsi="Tahoma" w:cs="Tahoma"/>
          <w:bCs/>
          <w:sz w:val="21"/>
          <w:szCs w:val="21"/>
        </w:rPr>
        <w:t xml:space="preserve">Uchazeč musí dodat plně funkční systém, kompletně zprovozněný, nainstalovaný, nakonfigurovaný a zapojený do infrastruktury zadavatele dle svých nejlepších znalostí a svědomí. Způsob implementace bude vycházet z </w:t>
      </w:r>
      <w:proofErr w:type="spellStart"/>
      <w:r w:rsidRPr="00337194">
        <w:rPr>
          <w:rFonts w:ascii="Tahoma" w:hAnsi="Tahoma" w:cs="Tahoma"/>
          <w:bCs/>
          <w:sz w:val="21"/>
          <w:szCs w:val="21"/>
        </w:rPr>
        <w:t>předimplementační</w:t>
      </w:r>
      <w:proofErr w:type="spellEnd"/>
      <w:r w:rsidRPr="00337194">
        <w:rPr>
          <w:rFonts w:ascii="Tahoma" w:hAnsi="Tahoma" w:cs="Tahoma"/>
          <w:bCs/>
          <w:sz w:val="21"/>
          <w:szCs w:val="21"/>
        </w:rPr>
        <w:t xml:space="preserve"> analýzy zpracované uchazečem před započetím instalace a konfigurace (náklady na provedení implementace musí být zahrnuty v nabídkové ceně).</w:t>
      </w:r>
    </w:p>
    <w:p w14:paraId="54004084" w14:textId="77777777" w:rsidR="000D5186" w:rsidRPr="00337194" w:rsidRDefault="000D5186" w:rsidP="006E6839">
      <w:pPr>
        <w:pStyle w:val="Bezmezer"/>
        <w:ind w:left="705" w:hanging="705"/>
        <w:jc w:val="both"/>
        <w:rPr>
          <w:rFonts w:ascii="Tahoma" w:hAnsi="Tahoma" w:cs="Tahoma"/>
          <w:bCs/>
          <w:sz w:val="21"/>
          <w:szCs w:val="21"/>
        </w:rPr>
      </w:pPr>
      <w:r w:rsidRPr="00337194">
        <w:rPr>
          <w:rFonts w:ascii="Tahoma" w:hAnsi="Tahoma" w:cs="Tahoma"/>
          <w:bCs/>
          <w:sz w:val="21"/>
          <w:szCs w:val="21"/>
        </w:rPr>
        <w:t>-</w:t>
      </w:r>
      <w:r w:rsidRPr="00337194">
        <w:rPr>
          <w:rFonts w:ascii="Tahoma" w:hAnsi="Tahoma" w:cs="Tahoma"/>
          <w:bCs/>
          <w:sz w:val="21"/>
          <w:szCs w:val="21"/>
        </w:rPr>
        <w:tab/>
      </w:r>
      <w:proofErr w:type="spellStart"/>
      <w:r w:rsidRPr="00337194">
        <w:rPr>
          <w:rFonts w:ascii="Tahoma" w:hAnsi="Tahoma" w:cs="Tahoma"/>
          <w:bCs/>
          <w:sz w:val="21"/>
          <w:szCs w:val="21"/>
        </w:rPr>
        <w:t>předimplementační</w:t>
      </w:r>
      <w:proofErr w:type="spellEnd"/>
      <w:r w:rsidRPr="00337194">
        <w:rPr>
          <w:rFonts w:ascii="Tahoma" w:hAnsi="Tahoma" w:cs="Tahoma"/>
          <w:bCs/>
          <w:sz w:val="21"/>
          <w:szCs w:val="21"/>
        </w:rPr>
        <w:t xml:space="preserve"> analýza, která bude probíhat v místě plnění a u které budou přítomni zaměstnanci zadavatele z odboru IT </w:t>
      </w:r>
    </w:p>
    <w:p w14:paraId="28B7E83D" w14:textId="1361ADC2" w:rsidR="000D5186" w:rsidRPr="00337194" w:rsidRDefault="000D5186" w:rsidP="006E6839">
      <w:pPr>
        <w:pStyle w:val="Bezmezer"/>
        <w:ind w:left="705" w:hanging="705"/>
        <w:jc w:val="both"/>
        <w:rPr>
          <w:rFonts w:ascii="Tahoma" w:hAnsi="Tahoma" w:cs="Tahoma"/>
          <w:bCs/>
          <w:sz w:val="21"/>
          <w:szCs w:val="21"/>
        </w:rPr>
      </w:pPr>
      <w:r w:rsidRPr="00337194">
        <w:rPr>
          <w:rFonts w:ascii="Tahoma" w:hAnsi="Tahoma" w:cs="Tahoma"/>
          <w:bCs/>
          <w:sz w:val="21"/>
          <w:szCs w:val="21"/>
        </w:rPr>
        <w:t>-</w:t>
      </w:r>
      <w:r w:rsidRPr="00337194">
        <w:rPr>
          <w:rFonts w:ascii="Tahoma" w:hAnsi="Tahoma" w:cs="Tahoma"/>
          <w:bCs/>
          <w:sz w:val="21"/>
          <w:szCs w:val="21"/>
        </w:rPr>
        <w:tab/>
      </w:r>
      <w:proofErr w:type="spellStart"/>
      <w:r w:rsidRPr="00337194">
        <w:rPr>
          <w:rFonts w:ascii="Tahoma" w:hAnsi="Tahoma" w:cs="Tahoma"/>
          <w:bCs/>
          <w:sz w:val="21"/>
          <w:szCs w:val="21"/>
        </w:rPr>
        <w:t>předimplementační</w:t>
      </w:r>
      <w:proofErr w:type="spellEnd"/>
      <w:r w:rsidRPr="00337194">
        <w:rPr>
          <w:rFonts w:ascii="Tahoma" w:hAnsi="Tahoma" w:cs="Tahoma"/>
          <w:bCs/>
          <w:sz w:val="21"/>
          <w:szCs w:val="21"/>
        </w:rPr>
        <w:t xml:space="preserve"> analýza bude mít jako výstup dokument ve formátu DOCX a mimo jiné musí obsahovat systémy</w:t>
      </w:r>
      <w:r w:rsidR="00B141CA">
        <w:rPr>
          <w:rFonts w:ascii="Tahoma" w:hAnsi="Tahoma" w:cs="Tahoma"/>
          <w:bCs/>
          <w:sz w:val="21"/>
          <w:szCs w:val="21"/>
        </w:rPr>
        <w:t>,</w:t>
      </w:r>
      <w:r w:rsidRPr="00337194">
        <w:rPr>
          <w:rFonts w:ascii="Tahoma" w:hAnsi="Tahoma" w:cs="Tahoma"/>
          <w:bCs/>
          <w:sz w:val="21"/>
          <w:szCs w:val="21"/>
        </w:rPr>
        <w:t xml:space="preserve"> ze kterých bude sběr a ukládání logů probíhat, způsob napojení, nastavení atd.</w:t>
      </w:r>
    </w:p>
    <w:p w14:paraId="32552F4C" w14:textId="27373E8B" w:rsidR="000D5186" w:rsidRPr="00337194" w:rsidRDefault="000D5186" w:rsidP="006E6839">
      <w:pPr>
        <w:pStyle w:val="Bezmezer"/>
        <w:ind w:left="705" w:hanging="705"/>
        <w:jc w:val="both"/>
        <w:rPr>
          <w:rFonts w:ascii="Tahoma" w:hAnsi="Tahoma" w:cs="Tahoma"/>
          <w:bCs/>
          <w:sz w:val="21"/>
          <w:szCs w:val="21"/>
        </w:rPr>
      </w:pPr>
      <w:r w:rsidRPr="00337194">
        <w:rPr>
          <w:rFonts w:ascii="Tahoma" w:hAnsi="Tahoma" w:cs="Tahoma"/>
          <w:bCs/>
          <w:sz w:val="21"/>
          <w:szCs w:val="21"/>
        </w:rPr>
        <w:t>-</w:t>
      </w:r>
      <w:r w:rsidRPr="00337194">
        <w:rPr>
          <w:rFonts w:ascii="Tahoma" w:hAnsi="Tahoma" w:cs="Tahoma"/>
          <w:bCs/>
          <w:sz w:val="21"/>
          <w:szCs w:val="21"/>
        </w:rPr>
        <w:tab/>
      </w:r>
      <w:proofErr w:type="spellStart"/>
      <w:r w:rsidRPr="00337194">
        <w:rPr>
          <w:rFonts w:ascii="Tahoma" w:hAnsi="Tahoma" w:cs="Tahoma"/>
          <w:bCs/>
          <w:sz w:val="21"/>
          <w:szCs w:val="21"/>
        </w:rPr>
        <w:t>předimplementační</w:t>
      </w:r>
      <w:proofErr w:type="spellEnd"/>
      <w:r w:rsidRPr="00337194">
        <w:rPr>
          <w:rFonts w:ascii="Tahoma" w:hAnsi="Tahoma" w:cs="Tahoma"/>
          <w:bCs/>
          <w:sz w:val="21"/>
          <w:szCs w:val="21"/>
        </w:rPr>
        <w:t xml:space="preserve"> analýza musí být zpracována před zahájením realizace instalace a konfigurace systému</w:t>
      </w:r>
    </w:p>
    <w:p w14:paraId="090446DC" w14:textId="00D61D00" w:rsidR="000D5186" w:rsidRPr="00337194" w:rsidRDefault="000D5186" w:rsidP="006E6839">
      <w:pPr>
        <w:pStyle w:val="Bezmezer"/>
        <w:ind w:left="705" w:hanging="705"/>
        <w:jc w:val="both"/>
        <w:rPr>
          <w:rFonts w:ascii="Tahoma" w:hAnsi="Tahoma" w:cs="Tahoma"/>
          <w:bCs/>
          <w:sz w:val="21"/>
          <w:szCs w:val="21"/>
        </w:rPr>
      </w:pPr>
      <w:r w:rsidRPr="00337194">
        <w:rPr>
          <w:rFonts w:ascii="Tahoma" w:hAnsi="Tahoma" w:cs="Tahoma"/>
          <w:bCs/>
          <w:sz w:val="21"/>
          <w:szCs w:val="21"/>
        </w:rPr>
        <w:lastRenderedPageBreak/>
        <w:t>-</w:t>
      </w:r>
      <w:r w:rsidRPr="00337194">
        <w:rPr>
          <w:rFonts w:ascii="Tahoma" w:hAnsi="Tahoma" w:cs="Tahoma"/>
          <w:bCs/>
          <w:sz w:val="21"/>
          <w:szCs w:val="21"/>
        </w:rPr>
        <w:tab/>
      </w:r>
      <w:proofErr w:type="spellStart"/>
      <w:r w:rsidRPr="00337194">
        <w:rPr>
          <w:rFonts w:ascii="Tahoma" w:hAnsi="Tahoma" w:cs="Tahoma"/>
          <w:bCs/>
          <w:sz w:val="21"/>
          <w:szCs w:val="21"/>
        </w:rPr>
        <w:t>předimplementační</w:t>
      </w:r>
      <w:proofErr w:type="spellEnd"/>
      <w:r w:rsidRPr="00337194">
        <w:rPr>
          <w:rFonts w:ascii="Tahoma" w:hAnsi="Tahoma" w:cs="Tahoma"/>
          <w:bCs/>
          <w:sz w:val="21"/>
          <w:szCs w:val="21"/>
        </w:rPr>
        <w:t xml:space="preserve"> analýza musí být předaná zadavateli a schválená zadavatelem, bez předané a odsouhlasené </w:t>
      </w:r>
      <w:proofErr w:type="spellStart"/>
      <w:r w:rsidRPr="00337194">
        <w:rPr>
          <w:rFonts w:ascii="Tahoma" w:hAnsi="Tahoma" w:cs="Tahoma"/>
          <w:bCs/>
          <w:sz w:val="21"/>
          <w:szCs w:val="21"/>
        </w:rPr>
        <w:t>předimplementační</w:t>
      </w:r>
      <w:proofErr w:type="spellEnd"/>
      <w:r w:rsidRPr="00337194">
        <w:rPr>
          <w:rFonts w:ascii="Tahoma" w:hAnsi="Tahoma" w:cs="Tahoma"/>
          <w:bCs/>
          <w:sz w:val="21"/>
          <w:szCs w:val="21"/>
        </w:rPr>
        <w:t xml:space="preserve"> analýzy nemůže započít instalace a konfigurace</w:t>
      </w:r>
    </w:p>
    <w:p w14:paraId="041F2E02" w14:textId="257E3D08" w:rsidR="000D5186" w:rsidRPr="00337194" w:rsidRDefault="000D5186" w:rsidP="006E6839">
      <w:pPr>
        <w:pStyle w:val="Bezmezer"/>
        <w:ind w:left="705" w:hanging="705"/>
        <w:jc w:val="both"/>
        <w:rPr>
          <w:rFonts w:ascii="Tahoma" w:hAnsi="Tahoma" w:cs="Tahoma"/>
          <w:bCs/>
          <w:sz w:val="21"/>
          <w:szCs w:val="21"/>
        </w:rPr>
      </w:pPr>
      <w:r w:rsidRPr="00337194">
        <w:rPr>
          <w:rFonts w:ascii="Tahoma" w:hAnsi="Tahoma" w:cs="Tahoma"/>
          <w:bCs/>
          <w:sz w:val="21"/>
          <w:szCs w:val="21"/>
        </w:rPr>
        <w:t>-</w:t>
      </w:r>
      <w:r w:rsidRPr="00337194">
        <w:rPr>
          <w:rFonts w:ascii="Tahoma" w:hAnsi="Tahoma" w:cs="Tahoma"/>
          <w:bCs/>
          <w:sz w:val="21"/>
          <w:szCs w:val="21"/>
        </w:rPr>
        <w:tab/>
        <w:t xml:space="preserve">instalace a konfigurace musí probíhat prostřednictvím pracovníka uchazeče primárně přímo v místě plnění za přítomnosti zaměstnance zadavatele z odboru IT, a to v pracovní době definované v bodě </w:t>
      </w:r>
      <w:r w:rsidR="001A3443" w:rsidRPr="00337194">
        <w:rPr>
          <w:rFonts w:ascii="Tahoma" w:hAnsi="Tahoma" w:cs="Tahoma"/>
          <w:bCs/>
          <w:sz w:val="21"/>
          <w:szCs w:val="21"/>
        </w:rPr>
        <w:t>2.VI</w:t>
      </w:r>
      <w:r w:rsidRPr="00337194">
        <w:rPr>
          <w:rFonts w:ascii="Tahoma" w:hAnsi="Tahoma" w:cs="Tahoma"/>
          <w:bCs/>
          <w:sz w:val="21"/>
          <w:szCs w:val="21"/>
        </w:rPr>
        <w:t xml:space="preserve">), nebo prostřednictvím pracovníka uchazeče vzdálenou správou (po domluvě) nebo prostřednictvím pracovníka uchazeče formou vzdálené konzultace </w:t>
      </w:r>
    </w:p>
    <w:p w14:paraId="13660B9B" w14:textId="77777777" w:rsidR="001C4CD7" w:rsidRPr="00337194" w:rsidRDefault="000D5186" w:rsidP="006E6839">
      <w:pPr>
        <w:pStyle w:val="Bezmezer"/>
        <w:ind w:left="705" w:hanging="705"/>
        <w:jc w:val="both"/>
        <w:rPr>
          <w:rFonts w:ascii="Tahoma" w:hAnsi="Tahoma" w:cs="Tahoma"/>
          <w:bCs/>
          <w:sz w:val="21"/>
          <w:szCs w:val="21"/>
        </w:rPr>
      </w:pPr>
      <w:r w:rsidRPr="00337194">
        <w:rPr>
          <w:rFonts w:ascii="Tahoma" w:hAnsi="Tahoma" w:cs="Tahoma"/>
          <w:bCs/>
          <w:sz w:val="21"/>
          <w:szCs w:val="21"/>
        </w:rPr>
        <w:t>-</w:t>
      </w:r>
      <w:r w:rsidRPr="00337194">
        <w:rPr>
          <w:rFonts w:ascii="Tahoma" w:hAnsi="Tahoma" w:cs="Tahoma"/>
          <w:bCs/>
          <w:sz w:val="21"/>
          <w:szCs w:val="21"/>
        </w:rPr>
        <w:tab/>
        <w:t xml:space="preserve">součástí instalace a konfigurace </w:t>
      </w:r>
      <w:r w:rsidR="006B63FD" w:rsidRPr="00337194">
        <w:rPr>
          <w:rFonts w:ascii="Tahoma" w:hAnsi="Tahoma" w:cs="Tahoma"/>
          <w:bCs/>
          <w:sz w:val="21"/>
          <w:szCs w:val="21"/>
        </w:rPr>
        <w:t xml:space="preserve">provedené uchazečem </w:t>
      </w:r>
      <w:r w:rsidRPr="00337194">
        <w:rPr>
          <w:rFonts w:ascii="Tahoma" w:hAnsi="Tahoma" w:cs="Tahoma"/>
          <w:bCs/>
          <w:sz w:val="21"/>
          <w:szCs w:val="21"/>
        </w:rPr>
        <w:t xml:space="preserve">musí být instalace, konfigurace a zapojení dodaných HW součástí do infrastruktury v požadovaných lokalitách zadavatele (v rámci Frýdku-Místku); </w:t>
      </w:r>
    </w:p>
    <w:p w14:paraId="7160B5D3" w14:textId="77777777" w:rsidR="001C4CD7" w:rsidRPr="00337194" w:rsidRDefault="001C4CD7" w:rsidP="006E6839">
      <w:pPr>
        <w:pStyle w:val="Bezmezer"/>
        <w:ind w:left="705" w:firstLine="3"/>
        <w:jc w:val="both"/>
        <w:rPr>
          <w:rFonts w:ascii="Tahoma" w:hAnsi="Tahoma" w:cs="Tahoma"/>
          <w:bCs/>
          <w:sz w:val="21"/>
          <w:szCs w:val="21"/>
        </w:rPr>
      </w:pPr>
      <w:r w:rsidRPr="00337194">
        <w:rPr>
          <w:rFonts w:ascii="Tahoma" w:hAnsi="Tahoma" w:cs="Tahoma"/>
          <w:bCs/>
          <w:sz w:val="21"/>
          <w:szCs w:val="21"/>
        </w:rPr>
        <w:t>-</w:t>
      </w:r>
      <w:r w:rsidRPr="00337194">
        <w:rPr>
          <w:rFonts w:ascii="Tahoma" w:hAnsi="Tahoma" w:cs="Tahoma"/>
          <w:bCs/>
          <w:sz w:val="21"/>
          <w:szCs w:val="21"/>
        </w:rPr>
        <w:tab/>
      </w:r>
      <w:r w:rsidR="000D5186" w:rsidRPr="00337194">
        <w:rPr>
          <w:rFonts w:ascii="Tahoma" w:hAnsi="Tahoma" w:cs="Tahoma"/>
          <w:bCs/>
          <w:sz w:val="21"/>
          <w:szCs w:val="21"/>
        </w:rPr>
        <w:t xml:space="preserve">instalace </w:t>
      </w:r>
      <w:r w:rsidRPr="00337194">
        <w:rPr>
          <w:rFonts w:ascii="Tahoma" w:hAnsi="Tahoma" w:cs="Tahoma"/>
          <w:bCs/>
          <w:sz w:val="21"/>
          <w:szCs w:val="21"/>
        </w:rPr>
        <w:t>do Racku</w:t>
      </w:r>
      <w:r w:rsidR="006B63FD" w:rsidRPr="00337194">
        <w:rPr>
          <w:rFonts w:ascii="Tahoma" w:hAnsi="Tahoma" w:cs="Tahoma"/>
          <w:bCs/>
          <w:sz w:val="21"/>
          <w:szCs w:val="21"/>
        </w:rPr>
        <w:t xml:space="preserve">, </w:t>
      </w:r>
    </w:p>
    <w:p w14:paraId="4791ACF7" w14:textId="2BF9EF73" w:rsidR="001C4CD7" w:rsidRPr="00337194" w:rsidRDefault="001C4CD7" w:rsidP="006E6839">
      <w:pPr>
        <w:pStyle w:val="Bezmezer"/>
        <w:ind w:left="705" w:firstLine="3"/>
        <w:jc w:val="both"/>
        <w:rPr>
          <w:rFonts w:ascii="Tahoma" w:hAnsi="Tahoma" w:cs="Tahoma"/>
          <w:bCs/>
          <w:sz w:val="21"/>
          <w:szCs w:val="21"/>
        </w:rPr>
      </w:pPr>
      <w:r w:rsidRPr="00337194">
        <w:rPr>
          <w:rFonts w:ascii="Tahoma" w:hAnsi="Tahoma" w:cs="Tahoma"/>
          <w:bCs/>
          <w:sz w:val="21"/>
          <w:szCs w:val="21"/>
        </w:rPr>
        <w:t>-</w:t>
      </w:r>
      <w:r w:rsidRPr="00337194">
        <w:rPr>
          <w:rFonts w:ascii="Tahoma" w:hAnsi="Tahoma" w:cs="Tahoma"/>
          <w:bCs/>
          <w:sz w:val="21"/>
          <w:szCs w:val="21"/>
        </w:rPr>
        <w:tab/>
        <w:t>připojení k LAN,</w:t>
      </w:r>
    </w:p>
    <w:p w14:paraId="46F188D3" w14:textId="77777777" w:rsidR="001C4CD7" w:rsidRPr="00337194" w:rsidRDefault="001C4CD7" w:rsidP="006E6839">
      <w:pPr>
        <w:pStyle w:val="Bezmezer"/>
        <w:ind w:left="705" w:firstLine="3"/>
        <w:jc w:val="both"/>
        <w:rPr>
          <w:rFonts w:ascii="Tahoma" w:hAnsi="Tahoma" w:cs="Tahoma"/>
          <w:bCs/>
          <w:sz w:val="21"/>
          <w:szCs w:val="21"/>
        </w:rPr>
      </w:pPr>
      <w:r w:rsidRPr="00337194">
        <w:rPr>
          <w:rFonts w:ascii="Tahoma" w:hAnsi="Tahoma" w:cs="Tahoma"/>
          <w:bCs/>
          <w:sz w:val="21"/>
          <w:szCs w:val="21"/>
        </w:rPr>
        <w:t xml:space="preserve">- </w:t>
      </w:r>
      <w:r w:rsidRPr="00337194">
        <w:rPr>
          <w:rFonts w:ascii="Tahoma" w:hAnsi="Tahoma" w:cs="Tahoma"/>
          <w:bCs/>
          <w:sz w:val="21"/>
          <w:szCs w:val="21"/>
        </w:rPr>
        <w:tab/>
      </w:r>
      <w:r w:rsidR="006B63FD" w:rsidRPr="00337194">
        <w:rPr>
          <w:rFonts w:ascii="Tahoma" w:hAnsi="Tahoma" w:cs="Tahoma"/>
          <w:bCs/>
          <w:sz w:val="21"/>
          <w:szCs w:val="21"/>
        </w:rPr>
        <w:t xml:space="preserve">konfigurace management rozhraní, </w:t>
      </w:r>
    </w:p>
    <w:p w14:paraId="17D020B3" w14:textId="77777777" w:rsidR="001C4CD7" w:rsidRPr="00337194" w:rsidRDefault="001C4CD7" w:rsidP="006E6839">
      <w:pPr>
        <w:pStyle w:val="Bezmezer"/>
        <w:ind w:left="705" w:firstLine="3"/>
        <w:jc w:val="both"/>
        <w:rPr>
          <w:rFonts w:ascii="Tahoma" w:hAnsi="Tahoma" w:cs="Tahoma"/>
          <w:bCs/>
          <w:sz w:val="21"/>
          <w:szCs w:val="21"/>
        </w:rPr>
      </w:pPr>
      <w:r w:rsidRPr="00337194">
        <w:rPr>
          <w:rFonts w:ascii="Tahoma" w:hAnsi="Tahoma" w:cs="Tahoma"/>
          <w:bCs/>
          <w:sz w:val="21"/>
          <w:szCs w:val="21"/>
        </w:rPr>
        <w:t>-</w:t>
      </w:r>
      <w:r w:rsidRPr="00337194">
        <w:rPr>
          <w:rFonts w:ascii="Tahoma" w:hAnsi="Tahoma" w:cs="Tahoma"/>
          <w:bCs/>
          <w:sz w:val="21"/>
          <w:szCs w:val="21"/>
        </w:rPr>
        <w:tab/>
      </w:r>
      <w:r w:rsidR="006B63FD" w:rsidRPr="00337194">
        <w:rPr>
          <w:rFonts w:ascii="Tahoma" w:hAnsi="Tahoma" w:cs="Tahoma"/>
          <w:bCs/>
          <w:sz w:val="21"/>
          <w:szCs w:val="21"/>
        </w:rPr>
        <w:t xml:space="preserve">nastavení základních reportů a </w:t>
      </w:r>
      <w:proofErr w:type="spellStart"/>
      <w:r w:rsidR="006B63FD" w:rsidRPr="00337194">
        <w:rPr>
          <w:rFonts w:ascii="Tahoma" w:hAnsi="Tahoma" w:cs="Tahoma"/>
          <w:bCs/>
          <w:sz w:val="21"/>
          <w:szCs w:val="21"/>
        </w:rPr>
        <w:t>alertů</w:t>
      </w:r>
      <w:proofErr w:type="spellEnd"/>
      <w:r w:rsidR="006B63FD" w:rsidRPr="00337194">
        <w:rPr>
          <w:rFonts w:ascii="Tahoma" w:hAnsi="Tahoma" w:cs="Tahoma"/>
          <w:bCs/>
          <w:sz w:val="21"/>
          <w:szCs w:val="21"/>
        </w:rPr>
        <w:t xml:space="preserve">, otestování </w:t>
      </w:r>
      <w:proofErr w:type="spellStart"/>
      <w:r w:rsidR="006B63FD" w:rsidRPr="00337194">
        <w:rPr>
          <w:rFonts w:ascii="Tahoma" w:hAnsi="Tahoma" w:cs="Tahoma"/>
          <w:bCs/>
          <w:sz w:val="21"/>
          <w:szCs w:val="21"/>
        </w:rPr>
        <w:t>alertů</w:t>
      </w:r>
      <w:proofErr w:type="spellEnd"/>
      <w:r w:rsidR="006B63FD" w:rsidRPr="00337194">
        <w:rPr>
          <w:rFonts w:ascii="Tahoma" w:hAnsi="Tahoma" w:cs="Tahoma"/>
          <w:bCs/>
          <w:sz w:val="21"/>
          <w:szCs w:val="21"/>
        </w:rPr>
        <w:t xml:space="preserve">, </w:t>
      </w:r>
    </w:p>
    <w:p w14:paraId="3B34AC2A" w14:textId="7F2781F2" w:rsidR="000D5186" w:rsidRPr="00337194" w:rsidRDefault="001C4CD7" w:rsidP="006E6839">
      <w:pPr>
        <w:pStyle w:val="Bezmezer"/>
        <w:ind w:left="705" w:firstLine="3"/>
        <w:jc w:val="both"/>
        <w:rPr>
          <w:rFonts w:ascii="Tahoma" w:hAnsi="Tahoma" w:cs="Tahoma"/>
          <w:bCs/>
          <w:sz w:val="21"/>
          <w:szCs w:val="21"/>
        </w:rPr>
      </w:pPr>
      <w:r w:rsidRPr="00337194">
        <w:rPr>
          <w:rFonts w:ascii="Tahoma" w:hAnsi="Tahoma" w:cs="Tahoma"/>
          <w:bCs/>
          <w:sz w:val="21"/>
          <w:szCs w:val="21"/>
        </w:rPr>
        <w:t>-</w:t>
      </w:r>
      <w:r w:rsidRPr="00337194">
        <w:rPr>
          <w:rFonts w:ascii="Tahoma" w:hAnsi="Tahoma" w:cs="Tahoma"/>
          <w:bCs/>
          <w:sz w:val="21"/>
          <w:szCs w:val="21"/>
        </w:rPr>
        <w:tab/>
      </w:r>
      <w:r w:rsidR="006B63FD" w:rsidRPr="00337194">
        <w:rPr>
          <w:rFonts w:ascii="Tahoma" w:hAnsi="Tahoma" w:cs="Tahoma"/>
          <w:bCs/>
          <w:sz w:val="21"/>
          <w:szCs w:val="21"/>
        </w:rPr>
        <w:t>instalace</w:t>
      </w:r>
      <w:r w:rsidRPr="00337194">
        <w:rPr>
          <w:rFonts w:ascii="Tahoma" w:hAnsi="Tahoma" w:cs="Tahoma"/>
          <w:bCs/>
          <w:sz w:val="21"/>
          <w:szCs w:val="21"/>
        </w:rPr>
        <w:t xml:space="preserve"> a konfigurace níže uvedených zařízení a systémů pro zasílání událostí</w:t>
      </w:r>
    </w:p>
    <w:p w14:paraId="29B114D4" w14:textId="580DDDDF" w:rsidR="001C4CD7" w:rsidRPr="00337194" w:rsidRDefault="001C4CD7" w:rsidP="006E6839">
      <w:pPr>
        <w:pStyle w:val="Bezmezer"/>
        <w:ind w:left="705" w:firstLine="3"/>
        <w:jc w:val="both"/>
        <w:rPr>
          <w:rFonts w:ascii="Tahoma" w:hAnsi="Tahoma" w:cs="Tahoma"/>
          <w:bCs/>
          <w:sz w:val="21"/>
          <w:szCs w:val="21"/>
        </w:rPr>
      </w:pPr>
      <w:r w:rsidRPr="00337194">
        <w:rPr>
          <w:rFonts w:ascii="Tahoma" w:hAnsi="Tahoma" w:cs="Tahoma"/>
          <w:bCs/>
          <w:sz w:val="21"/>
          <w:szCs w:val="21"/>
        </w:rPr>
        <w:tab/>
        <w:t>- 50x Windows server</w:t>
      </w:r>
    </w:p>
    <w:p w14:paraId="08F8D5EA" w14:textId="2DB6E5A1" w:rsidR="001C4CD7" w:rsidRPr="00337194" w:rsidRDefault="001C4CD7" w:rsidP="006E6839">
      <w:pPr>
        <w:pStyle w:val="Bezmezer"/>
        <w:ind w:left="705" w:firstLine="3"/>
        <w:jc w:val="both"/>
        <w:rPr>
          <w:rFonts w:ascii="Tahoma" w:hAnsi="Tahoma" w:cs="Tahoma"/>
          <w:bCs/>
          <w:sz w:val="21"/>
          <w:szCs w:val="21"/>
        </w:rPr>
      </w:pPr>
      <w:r w:rsidRPr="00337194">
        <w:rPr>
          <w:rFonts w:ascii="Tahoma" w:hAnsi="Tahoma" w:cs="Tahoma"/>
          <w:bCs/>
          <w:sz w:val="21"/>
          <w:szCs w:val="21"/>
        </w:rPr>
        <w:tab/>
        <w:t xml:space="preserve">- </w:t>
      </w:r>
      <w:r w:rsidR="004B722F">
        <w:rPr>
          <w:rFonts w:ascii="Tahoma" w:hAnsi="Tahoma" w:cs="Tahoma"/>
          <w:bCs/>
          <w:sz w:val="21"/>
          <w:szCs w:val="21"/>
        </w:rPr>
        <w:t>3</w:t>
      </w:r>
      <w:r w:rsidRPr="00337194">
        <w:rPr>
          <w:rFonts w:ascii="Tahoma" w:hAnsi="Tahoma" w:cs="Tahoma"/>
          <w:bCs/>
          <w:sz w:val="21"/>
          <w:szCs w:val="21"/>
        </w:rPr>
        <w:t>0x Linux server</w:t>
      </w:r>
    </w:p>
    <w:p w14:paraId="613AC20E" w14:textId="2EA63BE6" w:rsidR="00820073" w:rsidRPr="00337194" w:rsidRDefault="00820073" w:rsidP="006E6839">
      <w:pPr>
        <w:pStyle w:val="Bezmezer"/>
        <w:ind w:left="705" w:firstLine="3"/>
        <w:jc w:val="both"/>
        <w:rPr>
          <w:rFonts w:ascii="Tahoma" w:hAnsi="Tahoma" w:cs="Tahoma"/>
          <w:bCs/>
          <w:sz w:val="21"/>
          <w:szCs w:val="21"/>
        </w:rPr>
      </w:pPr>
      <w:r w:rsidRPr="00337194">
        <w:rPr>
          <w:rFonts w:ascii="Tahoma" w:hAnsi="Tahoma" w:cs="Tahoma"/>
          <w:bCs/>
          <w:sz w:val="21"/>
          <w:szCs w:val="21"/>
        </w:rPr>
        <w:tab/>
        <w:t>- 5x databázové systémy</w:t>
      </w:r>
    </w:p>
    <w:p w14:paraId="16ED03D2" w14:textId="0EA89EA5" w:rsidR="001C4CD7" w:rsidRPr="00F35BAB" w:rsidRDefault="001C4CD7" w:rsidP="006E6839">
      <w:pPr>
        <w:pStyle w:val="Bezmezer"/>
        <w:ind w:left="705" w:firstLine="3"/>
        <w:jc w:val="both"/>
        <w:rPr>
          <w:rFonts w:ascii="Tahoma" w:hAnsi="Tahoma" w:cs="Tahoma"/>
          <w:bCs/>
          <w:sz w:val="21"/>
          <w:szCs w:val="21"/>
        </w:rPr>
      </w:pPr>
      <w:r w:rsidRPr="00337194">
        <w:rPr>
          <w:rFonts w:ascii="Tahoma" w:hAnsi="Tahoma" w:cs="Tahoma"/>
          <w:bCs/>
          <w:sz w:val="21"/>
          <w:szCs w:val="21"/>
        </w:rPr>
        <w:tab/>
        <w:t xml:space="preserve">- </w:t>
      </w:r>
      <w:r w:rsidRPr="00F35BAB">
        <w:rPr>
          <w:rFonts w:ascii="Tahoma" w:hAnsi="Tahoma" w:cs="Tahoma"/>
          <w:bCs/>
          <w:sz w:val="21"/>
          <w:szCs w:val="21"/>
        </w:rPr>
        <w:t>3</w:t>
      </w:r>
      <w:r w:rsidR="00811E80" w:rsidRPr="00F35BAB">
        <w:rPr>
          <w:rFonts w:ascii="Tahoma" w:hAnsi="Tahoma" w:cs="Tahoma"/>
          <w:bCs/>
          <w:sz w:val="21"/>
          <w:szCs w:val="21"/>
        </w:rPr>
        <w:t>5</w:t>
      </w:r>
      <w:r w:rsidRPr="00F35BAB">
        <w:rPr>
          <w:rFonts w:ascii="Tahoma" w:hAnsi="Tahoma" w:cs="Tahoma"/>
          <w:bCs/>
          <w:sz w:val="21"/>
          <w:szCs w:val="21"/>
        </w:rPr>
        <w:t>x přepínače HPE</w:t>
      </w:r>
      <w:r w:rsidR="00F35BAB" w:rsidRPr="00F35BAB">
        <w:rPr>
          <w:rFonts w:ascii="Tahoma" w:hAnsi="Tahoma" w:cs="Tahoma"/>
          <w:bCs/>
          <w:sz w:val="21"/>
          <w:szCs w:val="21"/>
        </w:rPr>
        <w:t xml:space="preserve"> (18 </w:t>
      </w:r>
      <w:proofErr w:type="spellStart"/>
      <w:r w:rsidR="00F35BAB" w:rsidRPr="00F35BAB">
        <w:rPr>
          <w:rFonts w:ascii="Tahoma" w:hAnsi="Tahoma" w:cs="Tahoma"/>
          <w:bCs/>
          <w:sz w:val="21"/>
          <w:szCs w:val="21"/>
        </w:rPr>
        <w:t>stacků</w:t>
      </w:r>
      <w:proofErr w:type="spellEnd"/>
      <w:r w:rsidR="00F35BAB" w:rsidRPr="00F35BAB">
        <w:rPr>
          <w:rFonts w:ascii="Tahoma" w:hAnsi="Tahoma" w:cs="Tahoma"/>
          <w:bCs/>
          <w:sz w:val="21"/>
          <w:szCs w:val="21"/>
        </w:rPr>
        <w:t>)</w:t>
      </w:r>
    </w:p>
    <w:p w14:paraId="36283D48" w14:textId="0563E23D" w:rsidR="001C4CD7" w:rsidRPr="00F35BAB" w:rsidRDefault="001C4CD7" w:rsidP="006E6839">
      <w:pPr>
        <w:pStyle w:val="Bezmezer"/>
        <w:ind w:left="705" w:firstLine="3"/>
        <w:jc w:val="both"/>
        <w:rPr>
          <w:rFonts w:ascii="Tahoma" w:hAnsi="Tahoma" w:cs="Tahoma"/>
          <w:bCs/>
          <w:sz w:val="21"/>
          <w:szCs w:val="21"/>
        </w:rPr>
      </w:pPr>
      <w:r w:rsidRPr="00F35BAB">
        <w:rPr>
          <w:rFonts w:ascii="Tahoma" w:hAnsi="Tahoma" w:cs="Tahoma"/>
          <w:bCs/>
          <w:sz w:val="21"/>
          <w:szCs w:val="21"/>
        </w:rPr>
        <w:tab/>
        <w:t>- 18x AP Aruba</w:t>
      </w:r>
    </w:p>
    <w:p w14:paraId="63EAE605" w14:textId="1B44A4BA" w:rsidR="001C4CD7" w:rsidRPr="00337194" w:rsidRDefault="001C4CD7" w:rsidP="006E6839">
      <w:pPr>
        <w:pStyle w:val="Bezmezer"/>
        <w:ind w:left="705" w:firstLine="3"/>
        <w:jc w:val="both"/>
        <w:rPr>
          <w:rFonts w:ascii="Tahoma" w:hAnsi="Tahoma" w:cs="Tahoma"/>
          <w:bCs/>
          <w:sz w:val="21"/>
          <w:szCs w:val="21"/>
        </w:rPr>
      </w:pPr>
      <w:r w:rsidRPr="00337194">
        <w:rPr>
          <w:rFonts w:ascii="Tahoma" w:hAnsi="Tahoma" w:cs="Tahoma"/>
          <w:bCs/>
          <w:sz w:val="21"/>
          <w:szCs w:val="21"/>
        </w:rPr>
        <w:tab/>
        <w:t xml:space="preserve">- </w:t>
      </w:r>
      <w:r w:rsidR="00E02A39">
        <w:rPr>
          <w:rFonts w:ascii="Tahoma" w:hAnsi="Tahoma" w:cs="Tahoma"/>
          <w:bCs/>
          <w:sz w:val="21"/>
          <w:szCs w:val="21"/>
        </w:rPr>
        <w:t xml:space="preserve">2x </w:t>
      </w:r>
      <w:r w:rsidRPr="00337194">
        <w:rPr>
          <w:rFonts w:ascii="Tahoma" w:hAnsi="Tahoma" w:cs="Tahoma"/>
          <w:bCs/>
          <w:sz w:val="21"/>
          <w:szCs w:val="21"/>
        </w:rPr>
        <w:t xml:space="preserve">firewall </w:t>
      </w:r>
      <w:proofErr w:type="spellStart"/>
      <w:r w:rsidRPr="00337194">
        <w:rPr>
          <w:rFonts w:ascii="Tahoma" w:hAnsi="Tahoma" w:cs="Tahoma"/>
          <w:bCs/>
          <w:sz w:val="21"/>
          <w:szCs w:val="21"/>
        </w:rPr>
        <w:t>Fortigate</w:t>
      </w:r>
      <w:proofErr w:type="spellEnd"/>
    </w:p>
    <w:p w14:paraId="2D9F7B9F" w14:textId="0C30C4C7" w:rsidR="001C4CD7" w:rsidRPr="00337194" w:rsidRDefault="001C4CD7" w:rsidP="006E6839">
      <w:pPr>
        <w:pStyle w:val="Bezmezer"/>
        <w:ind w:left="705" w:firstLine="3"/>
        <w:jc w:val="both"/>
        <w:rPr>
          <w:rFonts w:ascii="Tahoma" w:hAnsi="Tahoma" w:cs="Tahoma"/>
          <w:bCs/>
          <w:sz w:val="21"/>
          <w:szCs w:val="21"/>
        </w:rPr>
      </w:pPr>
      <w:r w:rsidRPr="00337194">
        <w:rPr>
          <w:rFonts w:ascii="Tahoma" w:hAnsi="Tahoma" w:cs="Tahoma"/>
          <w:bCs/>
          <w:sz w:val="21"/>
          <w:szCs w:val="21"/>
        </w:rPr>
        <w:tab/>
        <w:t xml:space="preserve">- </w:t>
      </w:r>
      <w:proofErr w:type="spellStart"/>
      <w:r w:rsidRPr="00337194">
        <w:rPr>
          <w:rFonts w:ascii="Tahoma" w:hAnsi="Tahoma" w:cs="Tahoma"/>
          <w:bCs/>
          <w:sz w:val="21"/>
          <w:szCs w:val="21"/>
        </w:rPr>
        <w:t>antispam</w:t>
      </w:r>
      <w:proofErr w:type="spellEnd"/>
      <w:r w:rsidRPr="00337194">
        <w:rPr>
          <w:rFonts w:ascii="Tahoma" w:hAnsi="Tahoma" w:cs="Tahoma"/>
          <w:bCs/>
          <w:sz w:val="21"/>
          <w:szCs w:val="21"/>
        </w:rPr>
        <w:t xml:space="preserve"> </w:t>
      </w:r>
      <w:proofErr w:type="spellStart"/>
      <w:r w:rsidRPr="00337194">
        <w:rPr>
          <w:rFonts w:ascii="Tahoma" w:hAnsi="Tahoma" w:cs="Tahoma"/>
          <w:bCs/>
          <w:sz w:val="21"/>
          <w:szCs w:val="21"/>
        </w:rPr>
        <w:t>Fortimail</w:t>
      </w:r>
      <w:proofErr w:type="spellEnd"/>
    </w:p>
    <w:p w14:paraId="363D3B6F" w14:textId="309C5756" w:rsidR="001C4CD7" w:rsidRPr="00337194" w:rsidRDefault="001C4CD7" w:rsidP="006E6839">
      <w:pPr>
        <w:pStyle w:val="Bezmezer"/>
        <w:ind w:left="705" w:firstLine="3"/>
        <w:jc w:val="both"/>
        <w:rPr>
          <w:rFonts w:ascii="Tahoma" w:hAnsi="Tahoma" w:cs="Tahoma"/>
          <w:bCs/>
          <w:sz w:val="21"/>
          <w:szCs w:val="21"/>
        </w:rPr>
      </w:pPr>
      <w:r w:rsidRPr="00337194">
        <w:rPr>
          <w:rFonts w:ascii="Tahoma" w:hAnsi="Tahoma" w:cs="Tahoma"/>
          <w:bCs/>
          <w:sz w:val="21"/>
          <w:szCs w:val="21"/>
        </w:rPr>
        <w:tab/>
        <w:t xml:space="preserve">- 3x </w:t>
      </w:r>
      <w:proofErr w:type="spellStart"/>
      <w:r w:rsidRPr="00337194">
        <w:rPr>
          <w:rFonts w:ascii="Tahoma" w:hAnsi="Tahoma" w:cs="Tahoma"/>
          <w:bCs/>
          <w:sz w:val="21"/>
          <w:szCs w:val="21"/>
        </w:rPr>
        <w:t>hypervizor</w:t>
      </w:r>
      <w:proofErr w:type="spellEnd"/>
      <w:r w:rsidRPr="00337194">
        <w:rPr>
          <w:rFonts w:ascii="Tahoma" w:hAnsi="Tahoma" w:cs="Tahoma"/>
          <w:bCs/>
          <w:sz w:val="21"/>
          <w:szCs w:val="21"/>
        </w:rPr>
        <w:t xml:space="preserve"> </w:t>
      </w:r>
      <w:proofErr w:type="spellStart"/>
      <w:r w:rsidRPr="00337194">
        <w:rPr>
          <w:rFonts w:ascii="Tahoma" w:hAnsi="Tahoma" w:cs="Tahoma"/>
          <w:bCs/>
          <w:sz w:val="21"/>
          <w:szCs w:val="21"/>
        </w:rPr>
        <w:t>VMware</w:t>
      </w:r>
      <w:proofErr w:type="spellEnd"/>
    </w:p>
    <w:p w14:paraId="78CF44D2" w14:textId="5CC0D8E2" w:rsidR="00C069FE" w:rsidRPr="00337194" w:rsidRDefault="00C069FE" w:rsidP="006E6839">
      <w:pPr>
        <w:pStyle w:val="Bezmezer"/>
        <w:ind w:left="705" w:firstLine="3"/>
        <w:jc w:val="both"/>
        <w:rPr>
          <w:rFonts w:ascii="Tahoma" w:hAnsi="Tahoma" w:cs="Tahoma"/>
          <w:bCs/>
          <w:sz w:val="21"/>
          <w:szCs w:val="21"/>
        </w:rPr>
      </w:pPr>
      <w:r w:rsidRPr="00337194">
        <w:rPr>
          <w:rFonts w:ascii="Tahoma" w:hAnsi="Tahoma" w:cs="Tahoma"/>
          <w:bCs/>
          <w:sz w:val="21"/>
          <w:szCs w:val="21"/>
        </w:rPr>
        <w:tab/>
        <w:t xml:space="preserve">- 2x </w:t>
      </w:r>
      <w:proofErr w:type="spellStart"/>
      <w:r w:rsidRPr="00337194">
        <w:rPr>
          <w:rFonts w:ascii="Tahoma" w:hAnsi="Tahoma" w:cs="Tahoma"/>
          <w:bCs/>
          <w:sz w:val="21"/>
          <w:szCs w:val="21"/>
        </w:rPr>
        <w:t>Brocade</w:t>
      </w:r>
      <w:proofErr w:type="spellEnd"/>
      <w:r w:rsidRPr="00337194">
        <w:rPr>
          <w:rFonts w:ascii="Tahoma" w:hAnsi="Tahoma" w:cs="Tahoma"/>
          <w:bCs/>
          <w:sz w:val="21"/>
          <w:szCs w:val="21"/>
        </w:rPr>
        <w:t xml:space="preserve"> FC </w:t>
      </w:r>
      <w:proofErr w:type="spellStart"/>
      <w:r w:rsidRPr="00337194">
        <w:rPr>
          <w:rFonts w:ascii="Tahoma" w:hAnsi="Tahoma" w:cs="Tahoma"/>
          <w:bCs/>
          <w:sz w:val="21"/>
          <w:szCs w:val="21"/>
        </w:rPr>
        <w:t>switche</w:t>
      </w:r>
      <w:proofErr w:type="spellEnd"/>
    </w:p>
    <w:p w14:paraId="6D4D3389" w14:textId="3DC8A172" w:rsidR="00586BA8" w:rsidRPr="00337194" w:rsidRDefault="00586BA8" w:rsidP="006E6839">
      <w:pPr>
        <w:pStyle w:val="Bezmezer"/>
        <w:ind w:left="705" w:firstLine="3"/>
        <w:jc w:val="both"/>
        <w:rPr>
          <w:rFonts w:ascii="Tahoma" w:hAnsi="Tahoma" w:cs="Tahoma"/>
          <w:bCs/>
          <w:sz w:val="21"/>
          <w:szCs w:val="21"/>
        </w:rPr>
      </w:pPr>
      <w:r w:rsidRPr="00337194">
        <w:rPr>
          <w:rFonts w:ascii="Tahoma" w:hAnsi="Tahoma" w:cs="Tahoma"/>
          <w:bCs/>
          <w:sz w:val="21"/>
          <w:szCs w:val="21"/>
        </w:rPr>
        <w:tab/>
        <w:t xml:space="preserve">- zálohovaní Dell </w:t>
      </w:r>
      <w:proofErr w:type="spellStart"/>
      <w:r w:rsidRPr="00337194">
        <w:rPr>
          <w:rFonts w:ascii="Tahoma" w:hAnsi="Tahoma" w:cs="Tahoma"/>
          <w:bCs/>
          <w:sz w:val="21"/>
          <w:szCs w:val="21"/>
        </w:rPr>
        <w:t>DataDomain</w:t>
      </w:r>
      <w:proofErr w:type="spellEnd"/>
    </w:p>
    <w:p w14:paraId="6EBD8BE4" w14:textId="43086DAA" w:rsidR="000D5186" w:rsidRPr="00337194" w:rsidRDefault="000D5186" w:rsidP="006E6839">
      <w:pPr>
        <w:pStyle w:val="Bezmezer"/>
        <w:ind w:left="705" w:hanging="705"/>
        <w:jc w:val="both"/>
        <w:rPr>
          <w:rFonts w:ascii="Tahoma" w:hAnsi="Tahoma" w:cs="Tahoma"/>
          <w:bCs/>
          <w:sz w:val="21"/>
          <w:szCs w:val="21"/>
        </w:rPr>
      </w:pPr>
      <w:r w:rsidRPr="00337194">
        <w:rPr>
          <w:rFonts w:ascii="Tahoma" w:hAnsi="Tahoma" w:cs="Tahoma"/>
          <w:bCs/>
          <w:sz w:val="21"/>
          <w:szCs w:val="21"/>
        </w:rPr>
        <w:t>-</w:t>
      </w:r>
      <w:r w:rsidRPr="00337194">
        <w:rPr>
          <w:rFonts w:ascii="Tahoma" w:hAnsi="Tahoma" w:cs="Tahoma"/>
          <w:bCs/>
          <w:sz w:val="21"/>
          <w:szCs w:val="21"/>
        </w:rPr>
        <w:tab/>
        <w:t>školení administrátorů zadavatele v místě plnění v rozsahu specifikovaném v</w:t>
      </w:r>
      <w:r w:rsidR="001C4CD7" w:rsidRPr="00337194">
        <w:rPr>
          <w:rFonts w:ascii="Tahoma" w:hAnsi="Tahoma" w:cs="Tahoma"/>
          <w:bCs/>
          <w:sz w:val="21"/>
          <w:szCs w:val="21"/>
        </w:rPr>
        <w:t> </w:t>
      </w:r>
      <w:r w:rsidRPr="00337194">
        <w:rPr>
          <w:rFonts w:ascii="Tahoma" w:hAnsi="Tahoma" w:cs="Tahoma"/>
          <w:bCs/>
          <w:sz w:val="21"/>
          <w:szCs w:val="21"/>
        </w:rPr>
        <w:t>bodě</w:t>
      </w:r>
      <w:r w:rsidR="001C4CD7" w:rsidRPr="00337194">
        <w:rPr>
          <w:rFonts w:ascii="Tahoma" w:hAnsi="Tahoma" w:cs="Tahoma"/>
          <w:bCs/>
          <w:sz w:val="21"/>
          <w:szCs w:val="21"/>
        </w:rPr>
        <w:t xml:space="preserve"> </w:t>
      </w:r>
      <w:r w:rsidR="001A3443" w:rsidRPr="00337194">
        <w:rPr>
          <w:rFonts w:ascii="Tahoma" w:hAnsi="Tahoma" w:cs="Tahoma"/>
          <w:bCs/>
          <w:sz w:val="21"/>
          <w:szCs w:val="21"/>
        </w:rPr>
        <w:t>2.V</w:t>
      </w:r>
      <w:r w:rsidRPr="00337194">
        <w:rPr>
          <w:rFonts w:ascii="Tahoma" w:hAnsi="Tahoma" w:cs="Tahoma"/>
          <w:bCs/>
          <w:sz w:val="21"/>
          <w:szCs w:val="21"/>
        </w:rPr>
        <w:t>). tak, aby byli schopni obsluhovat a spravovat dodané řešení</w:t>
      </w:r>
    </w:p>
    <w:p w14:paraId="2627F52B" w14:textId="0339FCCC" w:rsidR="001C4CD7" w:rsidRPr="00337194" w:rsidRDefault="000D5186" w:rsidP="006E6839">
      <w:pPr>
        <w:pStyle w:val="Bezmezer"/>
        <w:jc w:val="both"/>
        <w:rPr>
          <w:rFonts w:ascii="Tahoma" w:hAnsi="Tahoma" w:cs="Tahoma"/>
          <w:bCs/>
          <w:sz w:val="21"/>
          <w:szCs w:val="21"/>
        </w:rPr>
      </w:pPr>
      <w:r w:rsidRPr="00337194">
        <w:rPr>
          <w:rFonts w:ascii="Tahoma" w:hAnsi="Tahoma" w:cs="Tahoma"/>
          <w:bCs/>
          <w:sz w:val="21"/>
          <w:szCs w:val="21"/>
        </w:rPr>
        <w:t>-</w:t>
      </w:r>
      <w:r w:rsidRPr="00337194">
        <w:rPr>
          <w:rFonts w:ascii="Tahoma" w:hAnsi="Tahoma" w:cs="Tahoma"/>
          <w:bCs/>
          <w:sz w:val="21"/>
          <w:szCs w:val="21"/>
        </w:rPr>
        <w:tab/>
      </w:r>
      <w:r w:rsidR="001C4CD7" w:rsidRPr="00337194">
        <w:rPr>
          <w:rFonts w:ascii="Tahoma" w:hAnsi="Tahoma" w:cs="Tahoma"/>
          <w:bCs/>
          <w:sz w:val="21"/>
          <w:szCs w:val="21"/>
        </w:rPr>
        <w:t>30</w:t>
      </w:r>
      <w:r w:rsidRPr="00337194">
        <w:rPr>
          <w:rFonts w:ascii="Tahoma" w:hAnsi="Tahoma" w:cs="Tahoma"/>
          <w:bCs/>
          <w:sz w:val="21"/>
          <w:szCs w:val="21"/>
        </w:rPr>
        <w:t>denní zkušební provoz</w:t>
      </w:r>
    </w:p>
    <w:p w14:paraId="0F776F86" w14:textId="5C008927" w:rsidR="000D5186" w:rsidRPr="00337194" w:rsidRDefault="000D5186" w:rsidP="006E6839">
      <w:pPr>
        <w:pStyle w:val="Bezmezer"/>
        <w:jc w:val="both"/>
        <w:rPr>
          <w:rFonts w:ascii="Tahoma" w:hAnsi="Tahoma" w:cs="Tahoma"/>
          <w:bCs/>
          <w:sz w:val="21"/>
          <w:szCs w:val="21"/>
        </w:rPr>
      </w:pPr>
      <w:r w:rsidRPr="00337194">
        <w:rPr>
          <w:rFonts w:ascii="Tahoma" w:hAnsi="Tahoma" w:cs="Tahoma"/>
          <w:bCs/>
          <w:sz w:val="21"/>
          <w:szCs w:val="21"/>
        </w:rPr>
        <w:t>-</w:t>
      </w:r>
      <w:r w:rsidRPr="00337194">
        <w:rPr>
          <w:rFonts w:ascii="Tahoma" w:hAnsi="Tahoma" w:cs="Tahoma"/>
          <w:bCs/>
          <w:sz w:val="21"/>
          <w:szCs w:val="21"/>
        </w:rPr>
        <w:tab/>
        <w:t xml:space="preserve">vypracování a předání veškeré dokumentace specifikované v bodě </w:t>
      </w:r>
      <w:r w:rsidR="001A3443" w:rsidRPr="00337194">
        <w:rPr>
          <w:rFonts w:ascii="Tahoma" w:hAnsi="Tahoma" w:cs="Tahoma"/>
          <w:bCs/>
          <w:sz w:val="21"/>
          <w:szCs w:val="21"/>
        </w:rPr>
        <w:t>2.VII</w:t>
      </w:r>
      <w:r w:rsidRPr="00337194">
        <w:rPr>
          <w:rFonts w:ascii="Tahoma" w:hAnsi="Tahoma" w:cs="Tahoma"/>
          <w:bCs/>
          <w:sz w:val="21"/>
          <w:szCs w:val="21"/>
        </w:rPr>
        <w:t>).</w:t>
      </w:r>
    </w:p>
    <w:p w14:paraId="5CE60657" w14:textId="73FE1FA6" w:rsidR="000D5186" w:rsidRPr="00337194" w:rsidRDefault="000D5186" w:rsidP="006E6839">
      <w:pPr>
        <w:pStyle w:val="Bezmezer"/>
        <w:ind w:left="705" w:hanging="705"/>
        <w:jc w:val="both"/>
        <w:rPr>
          <w:rFonts w:ascii="Tahoma" w:hAnsi="Tahoma" w:cs="Tahoma"/>
          <w:bCs/>
          <w:sz w:val="21"/>
          <w:szCs w:val="21"/>
        </w:rPr>
      </w:pPr>
      <w:r w:rsidRPr="00337194">
        <w:rPr>
          <w:rFonts w:ascii="Tahoma" w:hAnsi="Tahoma" w:cs="Tahoma"/>
          <w:bCs/>
          <w:sz w:val="21"/>
          <w:szCs w:val="21"/>
        </w:rPr>
        <w:t>-</w:t>
      </w:r>
      <w:r w:rsidRPr="00337194">
        <w:rPr>
          <w:rFonts w:ascii="Tahoma" w:hAnsi="Tahoma" w:cs="Tahoma"/>
          <w:bCs/>
          <w:sz w:val="21"/>
          <w:szCs w:val="21"/>
        </w:rPr>
        <w:tab/>
        <w:t>předání díla po testovacím provozu za předpokladu odstranění veškerých nedostatků zjištěných během testovacího provozu</w:t>
      </w:r>
    </w:p>
    <w:p w14:paraId="028B10AF" w14:textId="77777777" w:rsidR="000D5186" w:rsidRPr="00337194" w:rsidRDefault="000D5186" w:rsidP="006E6839">
      <w:pPr>
        <w:pStyle w:val="Odstavecseseznamem"/>
        <w:jc w:val="both"/>
        <w:rPr>
          <w:rFonts w:ascii="Tahoma" w:hAnsi="Tahoma" w:cs="Tahoma"/>
          <w:b/>
          <w:bCs/>
          <w:sz w:val="21"/>
          <w:szCs w:val="21"/>
        </w:rPr>
      </w:pPr>
    </w:p>
    <w:p w14:paraId="57370807" w14:textId="05517564" w:rsidR="0099628A" w:rsidRPr="00337194" w:rsidRDefault="0099628A" w:rsidP="006E6839">
      <w:pPr>
        <w:pStyle w:val="Bezmezer"/>
        <w:numPr>
          <w:ilvl w:val="0"/>
          <w:numId w:val="3"/>
        </w:numPr>
        <w:jc w:val="both"/>
        <w:rPr>
          <w:rFonts w:ascii="Tahoma" w:hAnsi="Tahoma" w:cs="Tahoma"/>
          <w:b/>
          <w:bCs/>
          <w:sz w:val="21"/>
          <w:szCs w:val="21"/>
        </w:rPr>
      </w:pPr>
      <w:r w:rsidRPr="00337194">
        <w:rPr>
          <w:rFonts w:ascii="Tahoma" w:hAnsi="Tahoma" w:cs="Tahoma"/>
          <w:b/>
          <w:bCs/>
          <w:sz w:val="21"/>
          <w:szCs w:val="21"/>
        </w:rPr>
        <w:t>Akceptační testy a zkušební provoz</w:t>
      </w:r>
    </w:p>
    <w:p w14:paraId="21113C6C" w14:textId="2D47AC77" w:rsidR="0099628A" w:rsidRPr="00337194" w:rsidRDefault="0099628A" w:rsidP="006E6839">
      <w:pPr>
        <w:pStyle w:val="Bezmezer"/>
        <w:jc w:val="both"/>
        <w:rPr>
          <w:rFonts w:ascii="Tahoma" w:hAnsi="Tahoma" w:cs="Tahoma"/>
          <w:b/>
          <w:bCs/>
          <w:sz w:val="21"/>
          <w:szCs w:val="21"/>
        </w:rPr>
      </w:pPr>
    </w:p>
    <w:p w14:paraId="66812B10" w14:textId="77777777" w:rsidR="0099628A" w:rsidRPr="00337194" w:rsidRDefault="0099628A" w:rsidP="006E6839">
      <w:pPr>
        <w:pStyle w:val="Bezmezer"/>
        <w:jc w:val="both"/>
        <w:rPr>
          <w:rFonts w:ascii="Tahoma" w:hAnsi="Tahoma" w:cs="Tahoma"/>
          <w:bCs/>
          <w:sz w:val="21"/>
          <w:szCs w:val="21"/>
        </w:rPr>
      </w:pPr>
      <w:r w:rsidRPr="00337194">
        <w:rPr>
          <w:rFonts w:ascii="Tahoma" w:hAnsi="Tahoma" w:cs="Tahoma"/>
          <w:bCs/>
          <w:sz w:val="21"/>
          <w:szCs w:val="21"/>
        </w:rPr>
        <w:t>Součástí akceptačních testů a zkušebního provozu, které navrhne uchazeč, musí být minimálně:</w:t>
      </w:r>
    </w:p>
    <w:p w14:paraId="045DF0A3" w14:textId="35A6D696" w:rsidR="0099628A" w:rsidRPr="00337194" w:rsidRDefault="0099628A" w:rsidP="006E6839">
      <w:pPr>
        <w:pStyle w:val="Bezmezer"/>
        <w:numPr>
          <w:ilvl w:val="0"/>
          <w:numId w:val="9"/>
        </w:numPr>
        <w:ind w:hanging="578"/>
        <w:jc w:val="both"/>
        <w:rPr>
          <w:rFonts w:ascii="Tahoma" w:hAnsi="Tahoma" w:cs="Tahoma"/>
          <w:bCs/>
          <w:sz w:val="21"/>
          <w:szCs w:val="21"/>
        </w:rPr>
      </w:pPr>
      <w:r w:rsidRPr="00337194">
        <w:rPr>
          <w:rFonts w:ascii="Tahoma" w:hAnsi="Tahoma" w:cs="Tahoma"/>
          <w:bCs/>
          <w:sz w:val="21"/>
          <w:szCs w:val="21"/>
        </w:rPr>
        <w:t>prokázání kompletnosti dodávky a splnění všech povinných požadavků</w:t>
      </w:r>
    </w:p>
    <w:p w14:paraId="22E55F4E" w14:textId="1CFE2B67" w:rsidR="0099628A" w:rsidRPr="00337194" w:rsidRDefault="0099628A" w:rsidP="006E6839">
      <w:pPr>
        <w:pStyle w:val="Bezmezer"/>
        <w:numPr>
          <w:ilvl w:val="0"/>
          <w:numId w:val="9"/>
        </w:numPr>
        <w:ind w:hanging="578"/>
        <w:jc w:val="both"/>
        <w:rPr>
          <w:rFonts w:ascii="Tahoma" w:hAnsi="Tahoma" w:cs="Tahoma"/>
          <w:bCs/>
          <w:sz w:val="21"/>
          <w:szCs w:val="21"/>
        </w:rPr>
      </w:pPr>
      <w:r w:rsidRPr="00337194">
        <w:rPr>
          <w:rFonts w:ascii="Tahoma" w:hAnsi="Tahoma" w:cs="Tahoma"/>
          <w:bCs/>
          <w:sz w:val="21"/>
          <w:szCs w:val="21"/>
        </w:rPr>
        <w:t>prokázání aktivací aktivačními nebo jinými klíči či prostředky v případě, že je aktivace potřebná</w:t>
      </w:r>
    </w:p>
    <w:p w14:paraId="5485EEC1" w14:textId="6406CB1A" w:rsidR="0099628A" w:rsidRPr="00337194" w:rsidRDefault="0099628A" w:rsidP="006E6839">
      <w:pPr>
        <w:pStyle w:val="Bezmezer"/>
        <w:numPr>
          <w:ilvl w:val="0"/>
          <w:numId w:val="9"/>
        </w:numPr>
        <w:ind w:hanging="578"/>
        <w:jc w:val="both"/>
        <w:rPr>
          <w:rFonts w:ascii="Tahoma" w:hAnsi="Tahoma" w:cs="Tahoma"/>
          <w:bCs/>
          <w:sz w:val="21"/>
          <w:szCs w:val="21"/>
        </w:rPr>
      </w:pPr>
      <w:r w:rsidRPr="00337194">
        <w:rPr>
          <w:rFonts w:ascii="Tahoma" w:hAnsi="Tahoma" w:cs="Tahoma"/>
          <w:bCs/>
          <w:sz w:val="21"/>
          <w:szCs w:val="21"/>
        </w:rPr>
        <w:t>uchazečem vhodně navržené doplňující testy a kritéria, kterými bude prokázána bezproblémová funkčnost (musí být součástí dokumentu předprojektové analýzy)</w:t>
      </w:r>
    </w:p>
    <w:p w14:paraId="31B011AC" w14:textId="3BE65789" w:rsidR="0099628A" w:rsidRPr="00337194" w:rsidRDefault="0099628A" w:rsidP="006E6839">
      <w:pPr>
        <w:pStyle w:val="Bezmezer"/>
        <w:numPr>
          <w:ilvl w:val="0"/>
          <w:numId w:val="9"/>
        </w:numPr>
        <w:ind w:hanging="578"/>
        <w:jc w:val="both"/>
        <w:rPr>
          <w:rFonts w:ascii="Tahoma" w:hAnsi="Tahoma" w:cs="Tahoma"/>
          <w:bCs/>
          <w:sz w:val="21"/>
          <w:szCs w:val="21"/>
        </w:rPr>
      </w:pPr>
      <w:r w:rsidRPr="00337194">
        <w:rPr>
          <w:rFonts w:ascii="Tahoma" w:hAnsi="Tahoma" w:cs="Tahoma"/>
          <w:bCs/>
          <w:sz w:val="21"/>
          <w:szCs w:val="21"/>
        </w:rPr>
        <w:t>před akceptací a předáním díla proběhne 30denní zkušební provoz. Pokud se vyskytnou během testování nebo zkušebního provozu závady, dodavatel je povinen závady odstranit nejpozději do 8 hodin od nahlášení v pracovní dny v době od 8 hod. do 17 hod.</w:t>
      </w:r>
    </w:p>
    <w:p w14:paraId="0EB8FAAA" w14:textId="560383A0" w:rsidR="00FD6390" w:rsidRPr="00337194" w:rsidRDefault="00FD6390" w:rsidP="006E6839">
      <w:pPr>
        <w:pStyle w:val="Bezmezer"/>
        <w:numPr>
          <w:ilvl w:val="0"/>
          <w:numId w:val="9"/>
        </w:numPr>
        <w:ind w:hanging="578"/>
        <w:jc w:val="both"/>
        <w:rPr>
          <w:rFonts w:ascii="Tahoma" w:hAnsi="Tahoma" w:cs="Tahoma"/>
          <w:bCs/>
          <w:sz w:val="21"/>
          <w:szCs w:val="21"/>
        </w:rPr>
      </w:pPr>
      <w:r w:rsidRPr="00337194">
        <w:rPr>
          <w:rFonts w:ascii="Tahoma" w:hAnsi="Tahoma" w:cs="Tahoma"/>
          <w:bCs/>
          <w:sz w:val="21"/>
          <w:szCs w:val="21"/>
        </w:rPr>
        <w:t>v průběhu zkušebního provozu může zadavatel průběžně posílat uchazeči požadavky na úpravy konfigurace, nejpozději však do konce 29. dne zkušebního provozu a uchazeč musí požadované změny realizovat (pokud to je technicky možné)</w:t>
      </w:r>
    </w:p>
    <w:p w14:paraId="5FDD68CA" w14:textId="7962C5CF" w:rsidR="00FD6390" w:rsidRPr="00337194" w:rsidRDefault="00FD6390" w:rsidP="006E6839">
      <w:pPr>
        <w:pStyle w:val="Odstavecseseznamem"/>
        <w:numPr>
          <w:ilvl w:val="0"/>
          <w:numId w:val="9"/>
        </w:numPr>
        <w:jc w:val="both"/>
        <w:rPr>
          <w:rFonts w:ascii="Tahoma" w:hAnsi="Tahoma" w:cs="Tahoma"/>
          <w:bCs/>
          <w:sz w:val="21"/>
          <w:szCs w:val="21"/>
        </w:rPr>
      </w:pPr>
      <w:r w:rsidRPr="00337194">
        <w:rPr>
          <w:rFonts w:ascii="Tahoma" w:hAnsi="Tahoma" w:cs="Tahoma"/>
          <w:bCs/>
          <w:sz w:val="21"/>
          <w:szCs w:val="21"/>
        </w:rPr>
        <w:t>dokončením díla se rozumí oboustranné odsouhlasení předávacího protokolu po dokončení testovacího provozu, akceptačních testech a případných úpravách v SW konfiguraci</w:t>
      </w:r>
    </w:p>
    <w:p w14:paraId="5E226F12" w14:textId="57D9AC82" w:rsidR="0099628A" w:rsidRDefault="0099628A" w:rsidP="006E6839">
      <w:pPr>
        <w:pStyle w:val="Bezmezer"/>
        <w:jc w:val="both"/>
        <w:rPr>
          <w:rFonts w:ascii="Tahoma" w:hAnsi="Tahoma" w:cs="Tahoma"/>
          <w:b/>
          <w:bCs/>
          <w:sz w:val="21"/>
          <w:szCs w:val="21"/>
        </w:rPr>
      </w:pPr>
    </w:p>
    <w:p w14:paraId="54BBD75C" w14:textId="4541BFFC" w:rsidR="00AA3572" w:rsidRDefault="00AA3572" w:rsidP="006E6839">
      <w:pPr>
        <w:pStyle w:val="Bezmezer"/>
        <w:jc w:val="both"/>
        <w:rPr>
          <w:rFonts w:ascii="Tahoma" w:hAnsi="Tahoma" w:cs="Tahoma"/>
          <w:b/>
          <w:bCs/>
          <w:sz w:val="21"/>
          <w:szCs w:val="21"/>
        </w:rPr>
      </w:pPr>
    </w:p>
    <w:p w14:paraId="066EFF0B" w14:textId="77777777" w:rsidR="00AA3572" w:rsidRPr="00337194" w:rsidRDefault="00AA3572" w:rsidP="006E6839">
      <w:pPr>
        <w:pStyle w:val="Bezmezer"/>
        <w:jc w:val="both"/>
        <w:rPr>
          <w:rFonts w:ascii="Tahoma" w:hAnsi="Tahoma" w:cs="Tahoma"/>
          <w:b/>
          <w:bCs/>
          <w:sz w:val="21"/>
          <w:szCs w:val="21"/>
        </w:rPr>
      </w:pPr>
    </w:p>
    <w:p w14:paraId="4B3D2F6E" w14:textId="12EDBDEF" w:rsidR="0099628A" w:rsidRPr="00337194" w:rsidRDefault="00126779" w:rsidP="006E6839">
      <w:pPr>
        <w:pStyle w:val="Bezmezer"/>
        <w:numPr>
          <w:ilvl w:val="0"/>
          <w:numId w:val="3"/>
        </w:numPr>
        <w:jc w:val="both"/>
        <w:rPr>
          <w:rFonts w:ascii="Tahoma" w:hAnsi="Tahoma" w:cs="Tahoma"/>
          <w:b/>
          <w:bCs/>
          <w:sz w:val="21"/>
          <w:szCs w:val="21"/>
        </w:rPr>
      </w:pPr>
      <w:r w:rsidRPr="00337194">
        <w:rPr>
          <w:rFonts w:ascii="Tahoma" w:hAnsi="Tahoma" w:cs="Tahoma"/>
          <w:b/>
          <w:bCs/>
          <w:sz w:val="21"/>
          <w:szCs w:val="21"/>
        </w:rPr>
        <w:t>Školení administrátorů</w:t>
      </w:r>
    </w:p>
    <w:p w14:paraId="459C4414" w14:textId="16EC8D55" w:rsidR="00126779" w:rsidRPr="00337194" w:rsidRDefault="00126779" w:rsidP="006E6839">
      <w:pPr>
        <w:pStyle w:val="Bezmezer"/>
        <w:jc w:val="both"/>
        <w:rPr>
          <w:rFonts w:ascii="Tahoma" w:hAnsi="Tahoma" w:cs="Tahoma"/>
          <w:b/>
          <w:bCs/>
          <w:sz w:val="21"/>
          <w:szCs w:val="21"/>
        </w:rPr>
      </w:pPr>
    </w:p>
    <w:p w14:paraId="0BF6B619" w14:textId="53F50281" w:rsidR="00126779" w:rsidRPr="00337194" w:rsidRDefault="00126779" w:rsidP="006E6839">
      <w:pPr>
        <w:pStyle w:val="Bezmezer"/>
        <w:jc w:val="both"/>
        <w:rPr>
          <w:rFonts w:ascii="Tahoma" w:hAnsi="Tahoma" w:cs="Tahoma"/>
          <w:bCs/>
          <w:sz w:val="21"/>
          <w:szCs w:val="21"/>
        </w:rPr>
      </w:pPr>
      <w:r w:rsidRPr="00337194">
        <w:rPr>
          <w:rFonts w:ascii="Tahoma" w:hAnsi="Tahoma" w:cs="Tahoma"/>
          <w:bCs/>
          <w:sz w:val="21"/>
          <w:szCs w:val="21"/>
        </w:rPr>
        <w:lastRenderedPageBreak/>
        <w:t>Uchazeč zajistí školení zaměstnanců zadavatele v rozsahu minimálně dle následujících požadavků:</w:t>
      </w:r>
    </w:p>
    <w:p w14:paraId="51940DA8" w14:textId="7783DDB1" w:rsidR="00126779" w:rsidRPr="00337194" w:rsidRDefault="00126779" w:rsidP="006E6839">
      <w:pPr>
        <w:pStyle w:val="Odstavecseseznamem"/>
        <w:numPr>
          <w:ilvl w:val="0"/>
          <w:numId w:val="9"/>
        </w:numPr>
        <w:jc w:val="both"/>
        <w:rPr>
          <w:rFonts w:ascii="Tahoma" w:hAnsi="Tahoma" w:cs="Tahoma"/>
          <w:bCs/>
          <w:sz w:val="21"/>
          <w:szCs w:val="21"/>
        </w:rPr>
      </w:pPr>
      <w:r w:rsidRPr="00337194">
        <w:rPr>
          <w:rFonts w:ascii="Tahoma" w:hAnsi="Tahoma" w:cs="Tahoma"/>
          <w:bCs/>
          <w:sz w:val="21"/>
          <w:szCs w:val="21"/>
        </w:rPr>
        <w:t>školení pro administrátory zadavatele v rozsahu min. 12 hodin rozdělených do dvou dnů v místě plnění v rozsahu potřebném pro provoz a údržbu systému (ukázka, popis a vysvětlení jednotlivých částí systémů, vysvětlení stávající a tvorby/úpravy nové konfigurace atd.). První část školení proběhne v rámci testovacího provozu, druhá část školení proběhne po dvouměsíčním ostrém provozu sytému.</w:t>
      </w:r>
    </w:p>
    <w:p w14:paraId="67224F4A" w14:textId="353A7536" w:rsidR="00126779" w:rsidRPr="00337194" w:rsidRDefault="00126779" w:rsidP="006E6839">
      <w:pPr>
        <w:pStyle w:val="Odstavecseseznamem"/>
        <w:numPr>
          <w:ilvl w:val="0"/>
          <w:numId w:val="9"/>
        </w:numPr>
        <w:jc w:val="both"/>
        <w:rPr>
          <w:rFonts w:ascii="Tahoma" w:hAnsi="Tahoma" w:cs="Tahoma"/>
          <w:bCs/>
          <w:sz w:val="21"/>
          <w:szCs w:val="21"/>
        </w:rPr>
      </w:pPr>
      <w:r w:rsidRPr="00337194">
        <w:rPr>
          <w:rFonts w:ascii="Tahoma" w:hAnsi="Tahoma" w:cs="Tahoma"/>
          <w:bCs/>
          <w:sz w:val="21"/>
          <w:szCs w:val="21"/>
        </w:rPr>
        <w:t>školení se dle předpokladu zúčastní 3 zaměstnanci zadavatele (k dispozici je školící místnost s prezentační technikou v místě plnění, popř. vzdálení podle epidemiologické situace)</w:t>
      </w:r>
    </w:p>
    <w:p w14:paraId="7A473680" w14:textId="0498E022" w:rsidR="00126779" w:rsidRPr="00337194" w:rsidRDefault="00126779" w:rsidP="006E6839">
      <w:pPr>
        <w:pStyle w:val="Odstavecseseznamem"/>
        <w:numPr>
          <w:ilvl w:val="0"/>
          <w:numId w:val="9"/>
        </w:numPr>
        <w:jc w:val="both"/>
        <w:rPr>
          <w:rFonts w:ascii="Tahoma" w:hAnsi="Tahoma" w:cs="Tahoma"/>
          <w:bCs/>
          <w:sz w:val="21"/>
          <w:szCs w:val="21"/>
        </w:rPr>
      </w:pPr>
      <w:r w:rsidRPr="00337194">
        <w:rPr>
          <w:rFonts w:ascii="Tahoma" w:hAnsi="Tahoma" w:cs="Tahoma"/>
          <w:bCs/>
          <w:sz w:val="21"/>
          <w:szCs w:val="21"/>
        </w:rPr>
        <w:t>náklady na školení musí být zahrnuty v nabídkové ceně jako součást implementace</w:t>
      </w:r>
    </w:p>
    <w:p w14:paraId="322F05BD" w14:textId="77777777" w:rsidR="00126779" w:rsidRPr="00337194" w:rsidRDefault="00126779" w:rsidP="006E6839">
      <w:pPr>
        <w:pStyle w:val="Bezmezer"/>
        <w:jc w:val="both"/>
        <w:rPr>
          <w:rFonts w:ascii="Tahoma" w:hAnsi="Tahoma" w:cs="Tahoma"/>
          <w:b/>
          <w:bCs/>
          <w:sz w:val="21"/>
          <w:szCs w:val="21"/>
        </w:rPr>
      </w:pPr>
    </w:p>
    <w:p w14:paraId="42433044" w14:textId="0702D68E" w:rsidR="00126779" w:rsidRPr="00337194" w:rsidRDefault="00126779" w:rsidP="006E6839">
      <w:pPr>
        <w:pStyle w:val="Bezmezer"/>
        <w:numPr>
          <w:ilvl w:val="0"/>
          <w:numId w:val="3"/>
        </w:numPr>
        <w:jc w:val="both"/>
        <w:rPr>
          <w:rFonts w:ascii="Tahoma" w:hAnsi="Tahoma" w:cs="Tahoma"/>
          <w:b/>
          <w:bCs/>
          <w:sz w:val="21"/>
          <w:szCs w:val="21"/>
        </w:rPr>
      </w:pPr>
      <w:r w:rsidRPr="00337194">
        <w:rPr>
          <w:rFonts w:ascii="Tahoma" w:hAnsi="Tahoma" w:cs="Tahoma"/>
          <w:b/>
          <w:bCs/>
          <w:sz w:val="21"/>
          <w:szCs w:val="21"/>
        </w:rPr>
        <w:t>Harmonogram, plán implementace a odstávek</w:t>
      </w:r>
    </w:p>
    <w:p w14:paraId="48A241F0" w14:textId="603E8BC9" w:rsidR="007C7FD9" w:rsidRPr="00337194" w:rsidRDefault="007C7FD9" w:rsidP="006E6839">
      <w:pPr>
        <w:spacing w:after="160" w:line="259" w:lineRule="auto"/>
        <w:jc w:val="both"/>
        <w:rPr>
          <w:rFonts w:ascii="Tahoma" w:hAnsi="Tahoma" w:cs="Tahoma"/>
          <w:sz w:val="21"/>
          <w:szCs w:val="21"/>
        </w:rPr>
      </w:pPr>
    </w:p>
    <w:p w14:paraId="4B36F936" w14:textId="53697F45" w:rsidR="00771BB8" w:rsidRPr="00337194" w:rsidRDefault="00771BB8" w:rsidP="006E6839">
      <w:pPr>
        <w:spacing w:after="160" w:line="259" w:lineRule="auto"/>
        <w:jc w:val="both"/>
        <w:rPr>
          <w:rFonts w:ascii="Tahoma" w:hAnsi="Tahoma" w:cs="Tahoma"/>
          <w:sz w:val="21"/>
          <w:szCs w:val="21"/>
        </w:rPr>
      </w:pPr>
      <w:r w:rsidRPr="00337194">
        <w:rPr>
          <w:rFonts w:ascii="Tahoma" w:hAnsi="Tahoma" w:cs="Tahoma"/>
          <w:sz w:val="21"/>
          <w:szCs w:val="21"/>
        </w:rPr>
        <w:t xml:space="preserve">Zadavatel vyžaduje dodržení následujícího harmonogramu plnění, jenž začíná v čase T a, v němž jsou uvedeny maximální možné lhůty pro jednotlivé významné milníky této veřejné zakázky. Čas T je definován počátkem platnosti podepsané </w:t>
      </w:r>
      <w:proofErr w:type="gramStart"/>
      <w:r w:rsidRPr="00337194">
        <w:rPr>
          <w:rFonts w:ascii="Tahoma" w:hAnsi="Tahoma" w:cs="Tahoma"/>
          <w:sz w:val="21"/>
          <w:szCs w:val="21"/>
        </w:rPr>
        <w:t>smlouvy,</w:t>
      </w:r>
      <w:proofErr w:type="gramEnd"/>
      <w:r w:rsidRPr="00337194">
        <w:rPr>
          <w:rFonts w:ascii="Tahoma" w:hAnsi="Tahoma" w:cs="Tahoma"/>
          <w:sz w:val="21"/>
          <w:szCs w:val="21"/>
        </w:rPr>
        <w:t xml:space="preserve"> čili zveřejněním v Registru smluv (zveřejnění smlouvy provádí zadavatel a o zveřejnění informuje uchazeče na email uvedený v kontaktech ve smlouvě).</w:t>
      </w:r>
      <w:r w:rsidR="00F06853" w:rsidRPr="00337194">
        <w:rPr>
          <w:rFonts w:ascii="Tahoma" w:hAnsi="Tahoma" w:cs="Tahoma"/>
          <w:sz w:val="21"/>
          <w:szCs w:val="21"/>
        </w:rPr>
        <w:t xml:space="preserve"> Pokud není dokončen jeden milník, není možno přejít do následujícího.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3"/>
        <w:gridCol w:w="2539"/>
      </w:tblGrid>
      <w:tr w:rsidR="00F06853" w:rsidRPr="00337194" w14:paraId="174C2D59" w14:textId="77777777" w:rsidTr="00F06853">
        <w:tc>
          <w:tcPr>
            <w:tcW w:w="6523" w:type="dxa"/>
            <w:shd w:val="clear" w:color="auto" w:fill="auto"/>
          </w:tcPr>
          <w:p w14:paraId="5BEFCD30" w14:textId="77777777" w:rsidR="00F06853" w:rsidRPr="00337194" w:rsidRDefault="00F06853" w:rsidP="006E6839">
            <w:pPr>
              <w:spacing w:after="160" w:line="259" w:lineRule="auto"/>
              <w:contextualSpacing/>
              <w:jc w:val="both"/>
              <w:rPr>
                <w:rFonts w:ascii="Tahoma" w:hAnsi="Tahoma" w:cs="Tahoma"/>
                <w:sz w:val="21"/>
                <w:szCs w:val="21"/>
              </w:rPr>
            </w:pPr>
            <w:proofErr w:type="spellStart"/>
            <w:r w:rsidRPr="00337194">
              <w:rPr>
                <w:rFonts w:ascii="Tahoma" w:hAnsi="Tahoma" w:cs="Tahoma"/>
                <w:sz w:val="21"/>
                <w:szCs w:val="21"/>
              </w:rPr>
              <w:t>Předimplementační</w:t>
            </w:r>
            <w:proofErr w:type="spellEnd"/>
            <w:r w:rsidRPr="00337194">
              <w:rPr>
                <w:rFonts w:ascii="Tahoma" w:hAnsi="Tahoma" w:cs="Tahoma"/>
                <w:sz w:val="21"/>
                <w:szCs w:val="21"/>
              </w:rPr>
              <w:t xml:space="preserve"> analýza v místě plnění za přítomnosti zaměstnanců zadavatele z odboru IT a zhotovení projektové dokumentace</w:t>
            </w:r>
          </w:p>
        </w:tc>
        <w:tc>
          <w:tcPr>
            <w:tcW w:w="2539" w:type="dxa"/>
            <w:shd w:val="clear" w:color="auto" w:fill="auto"/>
          </w:tcPr>
          <w:p w14:paraId="199F8208" w14:textId="77777777" w:rsidR="00F06853" w:rsidRPr="00337194" w:rsidRDefault="00F06853" w:rsidP="006E6839">
            <w:pPr>
              <w:spacing w:after="160" w:line="259" w:lineRule="auto"/>
              <w:contextualSpacing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337194">
              <w:rPr>
                <w:rFonts w:ascii="Tahoma" w:hAnsi="Tahoma" w:cs="Tahoma"/>
                <w:sz w:val="21"/>
                <w:szCs w:val="21"/>
              </w:rPr>
              <w:t>T + 15 dní (15 dní)</w:t>
            </w:r>
          </w:p>
        </w:tc>
      </w:tr>
      <w:tr w:rsidR="00F06853" w:rsidRPr="00337194" w14:paraId="474EA098" w14:textId="77777777" w:rsidTr="00F06853">
        <w:tc>
          <w:tcPr>
            <w:tcW w:w="6523" w:type="dxa"/>
            <w:shd w:val="clear" w:color="auto" w:fill="auto"/>
          </w:tcPr>
          <w:p w14:paraId="60746AE6" w14:textId="77777777" w:rsidR="00F06853" w:rsidRPr="00337194" w:rsidRDefault="00F06853" w:rsidP="006E6839">
            <w:pPr>
              <w:spacing w:after="160" w:line="259" w:lineRule="auto"/>
              <w:contextualSpacing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337194">
              <w:rPr>
                <w:rFonts w:ascii="Tahoma" w:hAnsi="Tahoma" w:cs="Tahoma"/>
                <w:sz w:val="21"/>
                <w:szCs w:val="21"/>
              </w:rPr>
              <w:t>Předání projektové dokumentace zadavateli, připomínkování zadavatelem, zapracování připomínek a předání finální verze k akceptaci zadavatelem</w:t>
            </w:r>
          </w:p>
        </w:tc>
        <w:tc>
          <w:tcPr>
            <w:tcW w:w="2539" w:type="dxa"/>
            <w:shd w:val="clear" w:color="auto" w:fill="auto"/>
          </w:tcPr>
          <w:p w14:paraId="6D35E2E7" w14:textId="77777777" w:rsidR="00F06853" w:rsidRPr="00337194" w:rsidRDefault="00F06853" w:rsidP="006E6839">
            <w:pPr>
              <w:spacing w:after="160" w:line="259" w:lineRule="auto"/>
              <w:contextualSpacing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337194">
              <w:rPr>
                <w:rFonts w:ascii="Tahoma" w:hAnsi="Tahoma" w:cs="Tahoma"/>
                <w:sz w:val="21"/>
                <w:szCs w:val="21"/>
              </w:rPr>
              <w:t>T + 5 dní (20 dní)</w:t>
            </w:r>
          </w:p>
        </w:tc>
      </w:tr>
      <w:tr w:rsidR="00F06853" w:rsidRPr="00337194" w14:paraId="52C8166D" w14:textId="77777777" w:rsidTr="00F06853">
        <w:tc>
          <w:tcPr>
            <w:tcW w:w="6523" w:type="dxa"/>
            <w:shd w:val="clear" w:color="auto" w:fill="auto"/>
          </w:tcPr>
          <w:p w14:paraId="2E73B79E" w14:textId="77777777" w:rsidR="00F06853" w:rsidRPr="00337194" w:rsidRDefault="00F06853" w:rsidP="006E6839">
            <w:pPr>
              <w:spacing w:after="160" w:line="259" w:lineRule="auto"/>
              <w:contextualSpacing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337194">
              <w:rPr>
                <w:rFonts w:ascii="Tahoma" w:hAnsi="Tahoma" w:cs="Tahoma"/>
                <w:sz w:val="21"/>
                <w:szCs w:val="21"/>
              </w:rPr>
              <w:t>Dodávka a implementace celého systému</w:t>
            </w:r>
          </w:p>
        </w:tc>
        <w:tc>
          <w:tcPr>
            <w:tcW w:w="2539" w:type="dxa"/>
            <w:shd w:val="clear" w:color="auto" w:fill="auto"/>
          </w:tcPr>
          <w:p w14:paraId="2857FE6B" w14:textId="41880AFA" w:rsidR="00F06853" w:rsidRPr="00337194" w:rsidRDefault="00F06853" w:rsidP="006E6839">
            <w:pPr>
              <w:spacing w:after="160" w:line="259" w:lineRule="auto"/>
              <w:contextualSpacing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337194">
              <w:rPr>
                <w:rFonts w:ascii="Tahoma" w:hAnsi="Tahoma" w:cs="Tahoma"/>
                <w:sz w:val="21"/>
                <w:szCs w:val="21"/>
              </w:rPr>
              <w:t>T + 60 dní (80 dní)</w:t>
            </w:r>
          </w:p>
        </w:tc>
      </w:tr>
      <w:tr w:rsidR="00F06853" w:rsidRPr="00337194" w14:paraId="4139BC7B" w14:textId="77777777" w:rsidTr="00F06853">
        <w:tc>
          <w:tcPr>
            <w:tcW w:w="6523" w:type="dxa"/>
            <w:shd w:val="clear" w:color="auto" w:fill="auto"/>
          </w:tcPr>
          <w:p w14:paraId="6E917F3F" w14:textId="4C87996A" w:rsidR="00F06853" w:rsidRPr="00337194" w:rsidRDefault="00F06853" w:rsidP="006E6839">
            <w:pPr>
              <w:spacing w:after="160" w:line="259" w:lineRule="auto"/>
              <w:contextualSpacing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337194">
              <w:rPr>
                <w:rFonts w:ascii="Tahoma" w:hAnsi="Tahoma" w:cs="Tahoma"/>
                <w:sz w:val="21"/>
                <w:szCs w:val="21"/>
              </w:rPr>
              <w:t xml:space="preserve">Zkušební provoz, vypracování dokumentace, školení administrátorů </w:t>
            </w:r>
          </w:p>
        </w:tc>
        <w:tc>
          <w:tcPr>
            <w:tcW w:w="2539" w:type="dxa"/>
            <w:shd w:val="clear" w:color="auto" w:fill="auto"/>
          </w:tcPr>
          <w:p w14:paraId="5ECB8853" w14:textId="493D76C7" w:rsidR="00F06853" w:rsidRPr="00337194" w:rsidRDefault="00F06853" w:rsidP="006E6839">
            <w:pPr>
              <w:spacing w:after="160" w:line="259" w:lineRule="auto"/>
              <w:contextualSpacing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337194">
              <w:rPr>
                <w:rFonts w:ascii="Tahoma" w:hAnsi="Tahoma" w:cs="Tahoma"/>
                <w:sz w:val="21"/>
                <w:szCs w:val="21"/>
              </w:rPr>
              <w:t>T + 30 dní (110 dní)</w:t>
            </w:r>
          </w:p>
        </w:tc>
      </w:tr>
      <w:tr w:rsidR="00F06853" w:rsidRPr="00337194" w14:paraId="197201F3" w14:textId="77777777" w:rsidTr="00F06853">
        <w:tc>
          <w:tcPr>
            <w:tcW w:w="6523" w:type="dxa"/>
            <w:shd w:val="clear" w:color="auto" w:fill="auto"/>
          </w:tcPr>
          <w:p w14:paraId="5F009CD7" w14:textId="1168BA4F" w:rsidR="00F06853" w:rsidRPr="00337194" w:rsidRDefault="00F06853" w:rsidP="006E6839">
            <w:pPr>
              <w:spacing w:after="160" w:line="259" w:lineRule="auto"/>
              <w:contextualSpacing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337194">
              <w:rPr>
                <w:rFonts w:ascii="Tahoma" w:hAnsi="Tahoma" w:cs="Tahoma"/>
                <w:sz w:val="21"/>
                <w:szCs w:val="21"/>
              </w:rPr>
              <w:t>Předání díla a dokumentace</w:t>
            </w:r>
          </w:p>
        </w:tc>
        <w:tc>
          <w:tcPr>
            <w:tcW w:w="2539" w:type="dxa"/>
            <w:shd w:val="clear" w:color="auto" w:fill="auto"/>
          </w:tcPr>
          <w:p w14:paraId="358DBBFF" w14:textId="4830ED7F" w:rsidR="00F06853" w:rsidRPr="00337194" w:rsidRDefault="00F06853" w:rsidP="006E6839">
            <w:pPr>
              <w:spacing w:after="160" w:line="259" w:lineRule="auto"/>
              <w:contextualSpacing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337194">
              <w:rPr>
                <w:rFonts w:ascii="Tahoma" w:hAnsi="Tahoma" w:cs="Tahoma"/>
                <w:sz w:val="21"/>
                <w:szCs w:val="21"/>
              </w:rPr>
              <w:t>T + 1 den (111 dní)</w:t>
            </w:r>
          </w:p>
        </w:tc>
      </w:tr>
    </w:tbl>
    <w:p w14:paraId="5CD21D44" w14:textId="77777777" w:rsidR="00771BB8" w:rsidRPr="00337194" w:rsidRDefault="00771BB8" w:rsidP="006E6839">
      <w:pPr>
        <w:spacing w:after="160" w:line="259" w:lineRule="auto"/>
        <w:jc w:val="both"/>
        <w:rPr>
          <w:rFonts w:ascii="Tahoma" w:hAnsi="Tahoma" w:cs="Tahoma"/>
          <w:sz w:val="21"/>
          <w:szCs w:val="21"/>
        </w:rPr>
      </w:pPr>
    </w:p>
    <w:p w14:paraId="03B9962B" w14:textId="418C02E1" w:rsidR="00771BB8" w:rsidRPr="00337194" w:rsidRDefault="00771BB8" w:rsidP="006E6839">
      <w:pPr>
        <w:spacing w:after="160" w:line="259" w:lineRule="auto"/>
        <w:jc w:val="both"/>
        <w:rPr>
          <w:rFonts w:ascii="Tahoma" w:hAnsi="Tahoma" w:cs="Tahoma"/>
          <w:sz w:val="21"/>
          <w:szCs w:val="21"/>
        </w:rPr>
      </w:pPr>
      <w:r w:rsidRPr="00337194">
        <w:rPr>
          <w:rFonts w:ascii="Tahoma" w:hAnsi="Tahoma" w:cs="Tahoma"/>
          <w:sz w:val="21"/>
          <w:szCs w:val="21"/>
        </w:rPr>
        <w:t>Bez odstávkové práce mohou probíhat za provozu. Práce, jež omezují provoz nebo vyžadují odstávku, musí být prováděny mimo pracovní dobu.</w:t>
      </w:r>
      <w:r w:rsidR="0099724B" w:rsidRPr="00337194">
        <w:rPr>
          <w:rFonts w:ascii="Tahoma" w:hAnsi="Tahoma" w:cs="Tahoma"/>
          <w:sz w:val="21"/>
          <w:szCs w:val="21"/>
        </w:rPr>
        <w:t xml:space="preserve"> Veškeré práce musí probíhat vždy po domluvě.</w:t>
      </w:r>
    </w:p>
    <w:p w14:paraId="01C2A8A5" w14:textId="77777777" w:rsidR="00771BB8" w:rsidRPr="00337194" w:rsidRDefault="00771BB8" w:rsidP="006E6839">
      <w:pPr>
        <w:spacing w:after="160" w:line="259" w:lineRule="auto"/>
        <w:jc w:val="both"/>
        <w:rPr>
          <w:rFonts w:ascii="Tahoma" w:hAnsi="Tahoma" w:cs="Tahoma"/>
          <w:sz w:val="21"/>
          <w:szCs w:val="21"/>
        </w:rPr>
      </w:pPr>
    </w:p>
    <w:p w14:paraId="23CC7E30" w14:textId="77777777" w:rsidR="00771BB8" w:rsidRPr="00337194" w:rsidRDefault="00771BB8" w:rsidP="006E6839">
      <w:pPr>
        <w:spacing w:after="160" w:line="259" w:lineRule="auto"/>
        <w:jc w:val="both"/>
        <w:rPr>
          <w:rFonts w:ascii="Tahoma" w:hAnsi="Tahoma" w:cs="Tahoma"/>
          <w:sz w:val="21"/>
          <w:szCs w:val="21"/>
        </w:rPr>
      </w:pPr>
      <w:r w:rsidRPr="00337194">
        <w:rPr>
          <w:rFonts w:ascii="Tahoma" w:hAnsi="Tahoma" w:cs="Tahoma"/>
          <w:sz w:val="21"/>
          <w:szCs w:val="21"/>
        </w:rPr>
        <w:t>Pracovní doba, po kterou je možno pracovat v místě plnění:</w:t>
      </w:r>
    </w:p>
    <w:p w14:paraId="7711AC69" w14:textId="77777777" w:rsidR="00771BB8" w:rsidRPr="00337194" w:rsidRDefault="00771BB8" w:rsidP="006E6839">
      <w:pPr>
        <w:spacing w:after="160" w:line="259" w:lineRule="auto"/>
        <w:jc w:val="both"/>
        <w:rPr>
          <w:rFonts w:ascii="Tahoma" w:hAnsi="Tahoma" w:cs="Tahoma"/>
          <w:sz w:val="21"/>
          <w:szCs w:val="21"/>
        </w:rPr>
      </w:pPr>
      <w:r w:rsidRPr="00337194">
        <w:rPr>
          <w:rFonts w:ascii="Tahoma" w:hAnsi="Tahoma" w:cs="Tahoma"/>
          <w:sz w:val="21"/>
          <w:szCs w:val="21"/>
        </w:rPr>
        <w:t>•</w:t>
      </w:r>
      <w:r w:rsidRPr="00337194">
        <w:rPr>
          <w:rFonts w:ascii="Tahoma" w:hAnsi="Tahoma" w:cs="Tahoma"/>
          <w:sz w:val="21"/>
          <w:szCs w:val="21"/>
        </w:rPr>
        <w:tab/>
        <w:t>pondělí až pátek od 8:00, dle individuální domluvy je možné od 6:00</w:t>
      </w:r>
    </w:p>
    <w:p w14:paraId="7C103918" w14:textId="77777777" w:rsidR="00771BB8" w:rsidRPr="00337194" w:rsidRDefault="00771BB8" w:rsidP="006E6839">
      <w:pPr>
        <w:spacing w:after="160" w:line="259" w:lineRule="auto"/>
        <w:jc w:val="both"/>
        <w:rPr>
          <w:rFonts w:ascii="Tahoma" w:hAnsi="Tahoma" w:cs="Tahoma"/>
          <w:sz w:val="21"/>
          <w:szCs w:val="21"/>
        </w:rPr>
      </w:pPr>
      <w:r w:rsidRPr="00337194">
        <w:rPr>
          <w:rFonts w:ascii="Tahoma" w:hAnsi="Tahoma" w:cs="Tahoma"/>
          <w:sz w:val="21"/>
          <w:szCs w:val="21"/>
        </w:rPr>
        <w:t>•</w:t>
      </w:r>
      <w:r w:rsidRPr="00337194">
        <w:rPr>
          <w:rFonts w:ascii="Tahoma" w:hAnsi="Tahoma" w:cs="Tahoma"/>
          <w:sz w:val="21"/>
          <w:szCs w:val="21"/>
        </w:rPr>
        <w:tab/>
        <w:t xml:space="preserve">pondělí a středa do 17:00 </w:t>
      </w:r>
    </w:p>
    <w:p w14:paraId="156B3ECA" w14:textId="34FFEF1A" w:rsidR="00771BB8" w:rsidRPr="00337194" w:rsidRDefault="00771BB8" w:rsidP="006E6839">
      <w:pPr>
        <w:spacing w:after="160" w:line="259" w:lineRule="auto"/>
        <w:jc w:val="both"/>
        <w:rPr>
          <w:rFonts w:ascii="Tahoma" w:hAnsi="Tahoma" w:cs="Tahoma"/>
          <w:sz w:val="21"/>
          <w:szCs w:val="21"/>
        </w:rPr>
      </w:pPr>
      <w:r w:rsidRPr="00337194">
        <w:rPr>
          <w:rFonts w:ascii="Tahoma" w:hAnsi="Tahoma" w:cs="Tahoma"/>
          <w:sz w:val="21"/>
          <w:szCs w:val="21"/>
        </w:rPr>
        <w:t>•</w:t>
      </w:r>
      <w:r w:rsidRPr="00337194">
        <w:rPr>
          <w:rFonts w:ascii="Tahoma" w:hAnsi="Tahoma" w:cs="Tahoma"/>
          <w:sz w:val="21"/>
          <w:szCs w:val="21"/>
        </w:rPr>
        <w:tab/>
        <w:t>úterý a pátek do 13:</w:t>
      </w:r>
      <w:r w:rsidR="00AD3A8E" w:rsidRPr="00337194">
        <w:rPr>
          <w:rFonts w:ascii="Tahoma" w:hAnsi="Tahoma" w:cs="Tahoma"/>
          <w:sz w:val="21"/>
          <w:szCs w:val="21"/>
        </w:rPr>
        <w:t>0</w:t>
      </w:r>
      <w:r w:rsidRPr="00337194">
        <w:rPr>
          <w:rFonts w:ascii="Tahoma" w:hAnsi="Tahoma" w:cs="Tahoma"/>
          <w:sz w:val="21"/>
          <w:szCs w:val="21"/>
        </w:rPr>
        <w:t>0</w:t>
      </w:r>
    </w:p>
    <w:p w14:paraId="4E54829B" w14:textId="77777777" w:rsidR="00771BB8" w:rsidRPr="00337194" w:rsidRDefault="00771BB8" w:rsidP="006E6839">
      <w:pPr>
        <w:spacing w:after="160" w:line="259" w:lineRule="auto"/>
        <w:jc w:val="both"/>
        <w:rPr>
          <w:rFonts w:ascii="Tahoma" w:hAnsi="Tahoma" w:cs="Tahoma"/>
          <w:sz w:val="21"/>
          <w:szCs w:val="21"/>
        </w:rPr>
      </w:pPr>
      <w:r w:rsidRPr="00337194">
        <w:rPr>
          <w:rFonts w:ascii="Tahoma" w:hAnsi="Tahoma" w:cs="Tahoma"/>
          <w:sz w:val="21"/>
          <w:szCs w:val="21"/>
        </w:rPr>
        <w:t>•</w:t>
      </w:r>
      <w:r w:rsidRPr="00337194">
        <w:rPr>
          <w:rFonts w:ascii="Tahoma" w:hAnsi="Tahoma" w:cs="Tahoma"/>
          <w:sz w:val="21"/>
          <w:szCs w:val="21"/>
        </w:rPr>
        <w:tab/>
        <w:t>čtvrtek do 15:00</w:t>
      </w:r>
    </w:p>
    <w:p w14:paraId="1B234921" w14:textId="77777777" w:rsidR="00771BB8" w:rsidRPr="00337194" w:rsidRDefault="00771BB8" w:rsidP="006E6839">
      <w:pPr>
        <w:spacing w:after="160" w:line="259" w:lineRule="auto"/>
        <w:jc w:val="both"/>
        <w:rPr>
          <w:rFonts w:ascii="Tahoma" w:hAnsi="Tahoma" w:cs="Tahoma"/>
          <w:sz w:val="21"/>
          <w:szCs w:val="21"/>
        </w:rPr>
      </w:pPr>
      <w:r w:rsidRPr="00337194">
        <w:rPr>
          <w:rFonts w:ascii="Tahoma" w:hAnsi="Tahoma" w:cs="Tahoma"/>
          <w:sz w:val="21"/>
          <w:szCs w:val="21"/>
        </w:rPr>
        <w:t>Odstávky a práce omezující provoz je možno provádět v těchto časech po předchozí domluvě:</w:t>
      </w:r>
    </w:p>
    <w:p w14:paraId="33B94224" w14:textId="77777777" w:rsidR="00771BB8" w:rsidRPr="00337194" w:rsidRDefault="00771BB8" w:rsidP="006E6839">
      <w:pPr>
        <w:spacing w:after="160" w:line="259" w:lineRule="auto"/>
        <w:jc w:val="both"/>
        <w:rPr>
          <w:rFonts w:ascii="Tahoma" w:hAnsi="Tahoma" w:cs="Tahoma"/>
          <w:sz w:val="21"/>
          <w:szCs w:val="21"/>
        </w:rPr>
      </w:pPr>
      <w:r w:rsidRPr="00337194">
        <w:rPr>
          <w:rFonts w:ascii="Tahoma" w:hAnsi="Tahoma" w:cs="Tahoma"/>
          <w:sz w:val="21"/>
          <w:szCs w:val="21"/>
        </w:rPr>
        <w:t>•</w:t>
      </w:r>
      <w:r w:rsidRPr="00337194">
        <w:rPr>
          <w:rFonts w:ascii="Tahoma" w:hAnsi="Tahoma" w:cs="Tahoma"/>
          <w:sz w:val="21"/>
          <w:szCs w:val="21"/>
        </w:rPr>
        <w:tab/>
        <w:t xml:space="preserve">pondělí a středa od 17:30 do 19:00 </w:t>
      </w:r>
    </w:p>
    <w:p w14:paraId="652B4009" w14:textId="77777777" w:rsidR="00771BB8" w:rsidRPr="00337194" w:rsidRDefault="00771BB8" w:rsidP="006E6839">
      <w:pPr>
        <w:spacing w:after="160" w:line="259" w:lineRule="auto"/>
        <w:jc w:val="both"/>
        <w:rPr>
          <w:rFonts w:ascii="Tahoma" w:hAnsi="Tahoma" w:cs="Tahoma"/>
          <w:sz w:val="21"/>
          <w:szCs w:val="21"/>
        </w:rPr>
      </w:pPr>
      <w:r w:rsidRPr="00337194">
        <w:rPr>
          <w:rFonts w:ascii="Tahoma" w:hAnsi="Tahoma" w:cs="Tahoma"/>
          <w:sz w:val="21"/>
          <w:szCs w:val="21"/>
        </w:rPr>
        <w:t>•</w:t>
      </w:r>
      <w:r w:rsidRPr="00337194">
        <w:rPr>
          <w:rFonts w:ascii="Tahoma" w:hAnsi="Tahoma" w:cs="Tahoma"/>
          <w:sz w:val="21"/>
          <w:szCs w:val="21"/>
        </w:rPr>
        <w:tab/>
        <w:t>úterý a pátek od 14:00 do 19:00</w:t>
      </w:r>
    </w:p>
    <w:p w14:paraId="474474C2" w14:textId="77777777" w:rsidR="00771BB8" w:rsidRPr="00337194" w:rsidRDefault="00771BB8" w:rsidP="006E6839">
      <w:pPr>
        <w:spacing w:after="160" w:line="259" w:lineRule="auto"/>
        <w:jc w:val="both"/>
        <w:rPr>
          <w:rFonts w:ascii="Tahoma" w:hAnsi="Tahoma" w:cs="Tahoma"/>
          <w:sz w:val="21"/>
          <w:szCs w:val="21"/>
        </w:rPr>
      </w:pPr>
      <w:r w:rsidRPr="00337194">
        <w:rPr>
          <w:rFonts w:ascii="Tahoma" w:hAnsi="Tahoma" w:cs="Tahoma"/>
          <w:sz w:val="21"/>
          <w:szCs w:val="21"/>
        </w:rPr>
        <w:t>•</w:t>
      </w:r>
      <w:r w:rsidRPr="00337194">
        <w:rPr>
          <w:rFonts w:ascii="Tahoma" w:hAnsi="Tahoma" w:cs="Tahoma"/>
          <w:sz w:val="21"/>
          <w:szCs w:val="21"/>
        </w:rPr>
        <w:tab/>
        <w:t>čtvrtek od 15:30 do 19:00</w:t>
      </w:r>
    </w:p>
    <w:p w14:paraId="5A858964" w14:textId="59A184DD" w:rsidR="001C2E66" w:rsidRPr="00337194" w:rsidRDefault="00771BB8" w:rsidP="006E6839">
      <w:pPr>
        <w:spacing w:after="160" w:line="259" w:lineRule="auto"/>
        <w:jc w:val="both"/>
        <w:rPr>
          <w:rFonts w:ascii="Tahoma" w:hAnsi="Tahoma" w:cs="Tahoma"/>
          <w:sz w:val="21"/>
          <w:szCs w:val="21"/>
        </w:rPr>
      </w:pPr>
      <w:r w:rsidRPr="00337194">
        <w:rPr>
          <w:rFonts w:ascii="Tahoma" w:hAnsi="Tahoma" w:cs="Tahoma"/>
          <w:sz w:val="21"/>
          <w:szCs w:val="21"/>
        </w:rPr>
        <w:t>•</w:t>
      </w:r>
      <w:r w:rsidRPr="00337194">
        <w:rPr>
          <w:rFonts w:ascii="Tahoma" w:hAnsi="Tahoma" w:cs="Tahoma"/>
          <w:sz w:val="21"/>
          <w:szCs w:val="21"/>
        </w:rPr>
        <w:tab/>
        <w:t>odstávky po 19 hod. a o víkendu je možno realizovat dle individuální domluvy</w:t>
      </w:r>
    </w:p>
    <w:p w14:paraId="7C331FAC" w14:textId="050ADF91" w:rsidR="00866858" w:rsidRDefault="00E018AE" w:rsidP="006E6839">
      <w:pPr>
        <w:pStyle w:val="Bezmezer"/>
        <w:numPr>
          <w:ilvl w:val="0"/>
          <w:numId w:val="3"/>
        </w:numPr>
        <w:jc w:val="both"/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Dokumentace</w:t>
      </w:r>
    </w:p>
    <w:p w14:paraId="2D1FBB19" w14:textId="77777777" w:rsidR="00E018AE" w:rsidRPr="00337194" w:rsidRDefault="00E018AE" w:rsidP="006E6839">
      <w:pPr>
        <w:pStyle w:val="Bezmezer"/>
        <w:ind w:left="1080"/>
        <w:jc w:val="both"/>
        <w:rPr>
          <w:rFonts w:ascii="Tahoma" w:hAnsi="Tahoma" w:cs="Tahoma"/>
          <w:b/>
          <w:bCs/>
          <w:sz w:val="21"/>
          <w:szCs w:val="21"/>
        </w:rPr>
      </w:pPr>
    </w:p>
    <w:p w14:paraId="5B09E262" w14:textId="160820FC" w:rsidR="00866858" w:rsidRPr="00337194" w:rsidRDefault="00866858" w:rsidP="006E6839">
      <w:pPr>
        <w:pStyle w:val="Bezmezer"/>
        <w:jc w:val="both"/>
        <w:rPr>
          <w:rFonts w:ascii="Tahoma" w:hAnsi="Tahoma" w:cs="Tahoma"/>
          <w:bCs/>
          <w:sz w:val="21"/>
          <w:szCs w:val="21"/>
        </w:rPr>
      </w:pPr>
      <w:r w:rsidRPr="00337194">
        <w:rPr>
          <w:rFonts w:ascii="Tahoma" w:hAnsi="Tahoma" w:cs="Tahoma"/>
          <w:bCs/>
          <w:sz w:val="21"/>
          <w:szCs w:val="21"/>
        </w:rPr>
        <w:t>Uchazeč po úspěšné instalaci, konfiguraci v době zkušebním provozu vypracuje a dodá zadavateli v písemné podobě podrobné dokumentace (ve formátu DOCX) k nabízenému systému v českém jazyce.</w:t>
      </w:r>
    </w:p>
    <w:p w14:paraId="71D08DC6" w14:textId="665EC6BB" w:rsidR="00B6176E" w:rsidRPr="00337194" w:rsidRDefault="00B6176E" w:rsidP="006E6839">
      <w:pPr>
        <w:spacing w:after="160" w:line="259" w:lineRule="auto"/>
        <w:jc w:val="both"/>
        <w:rPr>
          <w:rFonts w:ascii="Tahoma" w:hAnsi="Tahoma" w:cs="Tahoma"/>
          <w:sz w:val="21"/>
          <w:szCs w:val="21"/>
        </w:rPr>
      </w:pPr>
      <w:r w:rsidRPr="00337194">
        <w:rPr>
          <w:rFonts w:ascii="Tahoma" w:hAnsi="Tahoma" w:cs="Tahoma"/>
          <w:sz w:val="21"/>
          <w:szCs w:val="21"/>
        </w:rPr>
        <w:t>-</w:t>
      </w:r>
      <w:r w:rsidRPr="00337194">
        <w:rPr>
          <w:rFonts w:ascii="Tahoma" w:hAnsi="Tahoma" w:cs="Tahoma"/>
          <w:sz w:val="21"/>
          <w:szCs w:val="21"/>
        </w:rPr>
        <w:tab/>
      </w:r>
      <w:r w:rsidRPr="00337194">
        <w:rPr>
          <w:rFonts w:ascii="Tahoma" w:hAnsi="Tahoma" w:cs="Tahoma"/>
          <w:sz w:val="21"/>
          <w:szCs w:val="21"/>
          <w:u w:val="single"/>
        </w:rPr>
        <w:t>Provozní dokumentace</w:t>
      </w:r>
      <w:r w:rsidRPr="00337194">
        <w:rPr>
          <w:rFonts w:ascii="Tahoma" w:hAnsi="Tahoma" w:cs="Tahoma"/>
          <w:sz w:val="21"/>
          <w:szCs w:val="21"/>
        </w:rPr>
        <w:t xml:space="preserve"> musí minimálně obsahovat popis a postupy vedoucí k nastavení systému do takového stavu, aby jej bylo možno po instalaci provozovat na základní úrovni. Cílem dokumentu je popsat a zdokumentovat provozní postupy pro zajištění správného, bezchybného a bezpečného provozování nabízeného systému. Rozsah dokumentu bude min. 3 strany. Dokument bude mít formu textového popisu (může být i např. formou okomentovaného </w:t>
      </w:r>
      <w:proofErr w:type="spellStart"/>
      <w:r w:rsidRPr="00337194">
        <w:rPr>
          <w:rFonts w:ascii="Tahoma" w:hAnsi="Tahoma" w:cs="Tahoma"/>
          <w:sz w:val="21"/>
          <w:szCs w:val="21"/>
        </w:rPr>
        <w:t>config</w:t>
      </w:r>
      <w:proofErr w:type="spellEnd"/>
      <w:r w:rsidRPr="00337194">
        <w:rPr>
          <w:rFonts w:ascii="Tahoma" w:hAnsi="Tahoma" w:cs="Tahoma"/>
          <w:sz w:val="21"/>
          <w:szCs w:val="21"/>
        </w:rPr>
        <w:t xml:space="preserve"> souboru) a bude min. obsahovat:</w:t>
      </w:r>
    </w:p>
    <w:p w14:paraId="68DBEA13" w14:textId="77777777" w:rsidR="00B6176E" w:rsidRPr="00337194" w:rsidRDefault="00B6176E" w:rsidP="006E6839">
      <w:pPr>
        <w:spacing w:after="160" w:line="259" w:lineRule="auto"/>
        <w:jc w:val="both"/>
        <w:rPr>
          <w:rFonts w:ascii="Tahoma" w:hAnsi="Tahoma" w:cs="Tahoma"/>
          <w:sz w:val="21"/>
          <w:szCs w:val="21"/>
        </w:rPr>
      </w:pPr>
      <w:r w:rsidRPr="00337194">
        <w:rPr>
          <w:rFonts w:ascii="Tahoma" w:hAnsi="Tahoma" w:cs="Tahoma"/>
          <w:sz w:val="21"/>
          <w:szCs w:val="21"/>
        </w:rPr>
        <w:t>o</w:t>
      </w:r>
      <w:r w:rsidRPr="00337194">
        <w:rPr>
          <w:rFonts w:ascii="Tahoma" w:hAnsi="Tahoma" w:cs="Tahoma"/>
          <w:sz w:val="21"/>
          <w:szCs w:val="21"/>
        </w:rPr>
        <w:tab/>
        <w:t xml:space="preserve">konfiguraci sítě (IPv4, IPv6), nastavení připojení a komunikace na další systémy, </w:t>
      </w:r>
    </w:p>
    <w:p w14:paraId="57AFD290" w14:textId="77777777" w:rsidR="00B6176E" w:rsidRPr="00337194" w:rsidRDefault="00B6176E" w:rsidP="006E6839">
      <w:pPr>
        <w:spacing w:after="160" w:line="259" w:lineRule="auto"/>
        <w:jc w:val="both"/>
        <w:rPr>
          <w:rFonts w:ascii="Tahoma" w:hAnsi="Tahoma" w:cs="Tahoma"/>
          <w:sz w:val="21"/>
          <w:szCs w:val="21"/>
        </w:rPr>
      </w:pPr>
      <w:r w:rsidRPr="00337194">
        <w:rPr>
          <w:rFonts w:ascii="Tahoma" w:hAnsi="Tahoma" w:cs="Tahoma"/>
          <w:sz w:val="21"/>
          <w:szCs w:val="21"/>
        </w:rPr>
        <w:t>o</w:t>
      </w:r>
      <w:r w:rsidRPr="00337194">
        <w:rPr>
          <w:rFonts w:ascii="Tahoma" w:hAnsi="Tahoma" w:cs="Tahoma"/>
          <w:sz w:val="21"/>
          <w:szCs w:val="21"/>
        </w:rPr>
        <w:tab/>
        <w:t xml:space="preserve">nastavení portů, na kterých služba komunikuje, kam odesílá </w:t>
      </w:r>
      <w:proofErr w:type="gramStart"/>
      <w:r w:rsidRPr="00337194">
        <w:rPr>
          <w:rFonts w:ascii="Tahoma" w:hAnsi="Tahoma" w:cs="Tahoma"/>
          <w:sz w:val="21"/>
          <w:szCs w:val="21"/>
        </w:rPr>
        <w:t>data,</w:t>
      </w:r>
      <w:proofErr w:type="gramEnd"/>
      <w:r w:rsidRPr="00337194">
        <w:rPr>
          <w:rFonts w:ascii="Tahoma" w:hAnsi="Tahoma" w:cs="Tahoma"/>
          <w:sz w:val="21"/>
          <w:szCs w:val="21"/>
        </w:rPr>
        <w:t xml:space="preserve"> atd. </w:t>
      </w:r>
    </w:p>
    <w:p w14:paraId="0F2DBB3A" w14:textId="1CD7F099" w:rsidR="00B6176E" w:rsidRPr="00337194" w:rsidRDefault="00B6176E" w:rsidP="006E6839">
      <w:pPr>
        <w:spacing w:after="160" w:line="259" w:lineRule="auto"/>
        <w:jc w:val="both"/>
        <w:rPr>
          <w:rFonts w:ascii="Tahoma" w:hAnsi="Tahoma" w:cs="Tahoma"/>
          <w:sz w:val="21"/>
          <w:szCs w:val="21"/>
        </w:rPr>
      </w:pPr>
      <w:r w:rsidRPr="00337194">
        <w:rPr>
          <w:rFonts w:ascii="Tahoma" w:hAnsi="Tahoma" w:cs="Tahoma"/>
          <w:sz w:val="21"/>
          <w:szCs w:val="21"/>
        </w:rPr>
        <w:t>o</w:t>
      </w:r>
      <w:r w:rsidRPr="00337194">
        <w:rPr>
          <w:rFonts w:ascii="Tahoma" w:hAnsi="Tahoma" w:cs="Tahoma"/>
          <w:sz w:val="21"/>
          <w:szCs w:val="21"/>
        </w:rPr>
        <w:tab/>
        <w:t xml:space="preserve">nastavení automatických úloh, </w:t>
      </w:r>
      <w:r w:rsidR="00E634FC" w:rsidRPr="00337194">
        <w:rPr>
          <w:rFonts w:ascii="Tahoma" w:hAnsi="Tahoma" w:cs="Tahoma"/>
          <w:sz w:val="21"/>
          <w:szCs w:val="21"/>
        </w:rPr>
        <w:t xml:space="preserve">napojení na LDAP, </w:t>
      </w:r>
      <w:r w:rsidRPr="00337194">
        <w:rPr>
          <w:rFonts w:ascii="Tahoma" w:hAnsi="Tahoma" w:cs="Tahoma"/>
          <w:sz w:val="21"/>
          <w:szCs w:val="21"/>
        </w:rPr>
        <w:t>nastavení systémových účtů atd.</w:t>
      </w:r>
    </w:p>
    <w:p w14:paraId="68745C89" w14:textId="233180DC" w:rsidR="00B6176E" w:rsidRPr="00337194" w:rsidRDefault="00B6176E" w:rsidP="006E6839">
      <w:pPr>
        <w:spacing w:after="160" w:line="259" w:lineRule="auto"/>
        <w:jc w:val="both"/>
        <w:rPr>
          <w:rFonts w:ascii="Tahoma" w:hAnsi="Tahoma" w:cs="Tahoma"/>
          <w:sz w:val="21"/>
          <w:szCs w:val="21"/>
        </w:rPr>
      </w:pPr>
      <w:r w:rsidRPr="00337194">
        <w:rPr>
          <w:rFonts w:ascii="Tahoma" w:hAnsi="Tahoma" w:cs="Tahoma"/>
          <w:sz w:val="21"/>
          <w:szCs w:val="21"/>
        </w:rPr>
        <w:t>-</w:t>
      </w:r>
      <w:r w:rsidRPr="00337194">
        <w:rPr>
          <w:rFonts w:ascii="Tahoma" w:hAnsi="Tahoma" w:cs="Tahoma"/>
          <w:sz w:val="21"/>
          <w:szCs w:val="21"/>
        </w:rPr>
        <w:tab/>
      </w:r>
      <w:r w:rsidRPr="00337194">
        <w:rPr>
          <w:rFonts w:ascii="Tahoma" w:hAnsi="Tahoma" w:cs="Tahoma"/>
          <w:sz w:val="21"/>
          <w:szCs w:val="21"/>
          <w:u w:val="single"/>
        </w:rPr>
        <w:t>Technická dokumentace</w:t>
      </w:r>
      <w:r w:rsidRPr="00337194">
        <w:rPr>
          <w:rFonts w:ascii="Tahoma" w:hAnsi="Tahoma" w:cs="Tahoma"/>
          <w:sz w:val="21"/>
          <w:szCs w:val="21"/>
        </w:rPr>
        <w:t xml:space="preserve"> musí obsahovat popis technické specifikace všech klíčových částí/komponent systému, jejich úkol, význam a účel. Popis kompletní aktuální konfigurace, parametrů a nastavení jednotlivých částí systému, tak aby je bylo možno nadále provozovat a spravovat. Cílem dokumentu je popsat a zdokumentovat technickou stránku a aktuální konfiguraci systému. Rozsah dokumentu bude min. 10 stran. Dokument bude mít formu textového popisu a může být doplněn obrazovým návodem.</w:t>
      </w:r>
    </w:p>
    <w:p w14:paraId="39152B83" w14:textId="530EE403" w:rsidR="00866858" w:rsidRPr="00337194" w:rsidRDefault="00B6176E" w:rsidP="006E6839">
      <w:pPr>
        <w:spacing w:after="160" w:line="259" w:lineRule="auto"/>
        <w:jc w:val="both"/>
        <w:rPr>
          <w:rFonts w:ascii="Tahoma" w:hAnsi="Tahoma" w:cs="Tahoma"/>
          <w:sz w:val="21"/>
          <w:szCs w:val="21"/>
        </w:rPr>
      </w:pPr>
      <w:r w:rsidRPr="00337194">
        <w:rPr>
          <w:rFonts w:ascii="Tahoma" w:hAnsi="Tahoma" w:cs="Tahoma"/>
          <w:sz w:val="21"/>
          <w:szCs w:val="21"/>
        </w:rPr>
        <w:t>-</w:t>
      </w:r>
      <w:r w:rsidRPr="00337194">
        <w:rPr>
          <w:rFonts w:ascii="Tahoma" w:hAnsi="Tahoma" w:cs="Tahoma"/>
          <w:sz w:val="21"/>
          <w:szCs w:val="21"/>
        </w:rPr>
        <w:tab/>
        <w:t>Veškerá dokumentace a příručky se po předání zadavateli stávají jeho majetkem a může s nimi nakládat dle svých potřeb.</w:t>
      </w:r>
    </w:p>
    <w:sectPr w:rsidR="00866858" w:rsidRPr="00337194" w:rsidSect="001C2E6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7CF64" w14:textId="77777777" w:rsidR="00FB326F" w:rsidRDefault="00FB326F" w:rsidP="0000531E">
      <w:pPr>
        <w:spacing w:after="0" w:line="240" w:lineRule="auto"/>
      </w:pPr>
      <w:r>
        <w:separator/>
      </w:r>
    </w:p>
  </w:endnote>
  <w:endnote w:type="continuationSeparator" w:id="0">
    <w:p w14:paraId="473DDA76" w14:textId="77777777" w:rsidR="00FB326F" w:rsidRDefault="00FB326F" w:rsidP="00005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676053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9D6AE85" w14:textId="77777777" w:rsidR="00FB326F" w:rsidRDefault="00FB326F">
            <w:pPr>
              <w:pStyle w:val="Zpa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BF1FE16" w14:textId="77777777" w:rsidR="00FB326F" w:rsidRDefault="00FB326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E97C11" w14:textId="77777777" w:rsidR="00FB326F" w:rsidRDefault="00FB326F" w:rsidP="0000531E">
      <w:pPr>
        <w:spacing w:after="0" w:line="240" w:lineRule="auto"/>
      </w:pPr>
      <w:r>
        <w:separator/>
      </w:r>
    </w:p>
  </w:footnote>
  <w:footnote w:type="continuationSeparator" w:id="0">
    <w:p w14:paraId="6BF51A9C" w14:textId="77777777" w:rsidR="00FB326F" w:rsidRDefault="00FB326F" w:rsidP="00005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2DCA4" w14:textId="77777777" w:rsidR="00FB326F" w:rsidRPr="00C70817" w:rsidRDefault="00FB326F" w:rsidP="0000531E">
    <w:pPr>
      <w:pStyle w:val="Zhlav"/>
      <w:rPr>
        <w:rFonts w:ascii="Tahoma" w:hAnsi="Tahoma" w:cs="Tahoma"/>
        <w:b/>
        <w:sz w:val="21"/>
        <w:szCs w:val="21"/>
      </w:rPr>
    </w:pPr>
    <w:r w:rsidRPr="00C70817">
      <w:rPr>
        <w:rFonts w:ascii="Tahoma" w:hAnsi="Tahoma" w:cs="Tahoma"/>
        <w:noProof/>
        <w:sz w:val="21"/>
        <w:szCs w:val="21"/>
        <w:lang w:eastAsia="cs-CZ"/>
      </w:rPr>
      <w:drawing>
        <wp:anchor distT="0" distB="0" distL="114300" distR="114300" simplePos="0" relativeHeight="251659264" behindDoc="1" locked="1" layoutInCell="1" allowOverlap="1" wp14:anchorId="7CF18D2F" wp14:editId="59C234FD">
          <wp:simplePos x="0" y="0"/>
          <wp:positionH relativeFrom="page">
            <wp:posOffset>1832610</wp:posOffset>
          </wp:positionH>
          <wp:positionV relativeFrom="margin">
            <wp:posOffset>2470785</wp:posOffset>
          </wp:positionV>
          <wp:extent cx="3895090" cy="4518660"/>
          <wp:effectExtent l="0" t="0" r="0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8000" contrast="-88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5090" cy="451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70817">
      <w:rPr>
        <w:rFonts w:ascii="Tahoma" w:hAnsi="Tahoma" w:cs="Tahoma"/>
        <w:b/>
        <w:sz w:val="21"/>
        <w:szCs w:val="21"/>
      </w:rPr>
      <w:t xml:space="preserve">Příloha č. 1 – Specifikace předmětu dodávky </w:t>
    </w:r>
  </w:p>
  <w:p w14:paraId="6F573A3F" w14:textId="77777777" w:rsidR="00FB326F" w:rsidRPr="0000531E" w:rsidRDefault="00FB326F" w:rsidP="0000531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70D25"/>
    <w:multiLevelType w:val="hybridMultilevel"/>
    <w:tmpl w:val="C80275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741E5"/>
    <w:multiLevelType w:val="hybridMultilevel"/>
    <w:tmpl w:val="50B0E78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1D1DE5"/>
    <w:multiLevelType w:val="hybridMultilevel"/>
    <w:tmpl w:val="0AF83D26"/>
    <w:lvl w:ilvl="0" w:tplc="DB26D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30452"/>
    <w:multiLevelType w:val="hybridMultilevel"/>
    <w:tmpl w:val="F81260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227A4"/>
    <w:multiLevelType w:val="hybridMultilevel"/>
    <w:tmpl w:val="1F20530E"/>
    <w:lvl w:ilvl="0" w:tplc="43C8D5A8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E2A3D"/>
    <w:multiLevelType w:val="hybridMultilevel"/>
    <w:tmpl w:val="9692F996"/>
    <w:lvl w:ilvl="0" w:tplc="DB26D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A2B07"/>
    <w:multiLevelType w:val="hybridMultilevel"/>
    <w:tmpl w:val="9692F996"/>
    <w:lvl w:ilvl="0" w:tplc="DB26D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5185A"/>
    <w:multiLevelType w:val="hybridMultilevel"/>
    <w:tmpl w:val="9692F996"/>
    <w:lvl w:ilvl="0" w:tplc="DB26D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47466B"/>
    <w:multiLevelType w:val="hybridMultilevel"/>
    <w:tmpl w:val="F81260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F251DE"/>
    <w:multiLevelType w:val="hybridMultilevel"/>
    <w:tmpl w:val="4B3819A0"/>
    <w:lvl w:ilvl="0" w:tplc="2ED4D3D6">
      <w:start w:val="1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5219CA"/>
    <w:multiLevelType w:val="hybridMultilevel"/>
    <w:tmpl w:val="9692F996"/>
    <w:lvl w:ilvl="0" w:tplc="DB26D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A35F04"/>
    <w:multiLevelType w:val="hybridMultilevel"/>
    <w:tmpl w:val="9692F996"/>
    <w:lvl w:ilvl="0" w:tplc="DB26D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A56B8A"/>
    <w:multiLevelType w:val="hybridMultilevel"/>
    <w:tmpl w:val="8982E7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620652"/>
    <w:multiLevelType w:val="hybridMultilevel"/>
    <w:tmpl w:val="9692F996"/>
    <w:lvl w:ilvl="0" w:tplc="DB26D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C13748"/>
    <w:multiLevelType w:val="hybridMultilevel"/>
    <w:tmpl w:val="9692F996"/>
    <w:lvl w:ilvl="0" w:tplc="DB26D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377525"/>
    <w:multiLevelType w:val="hybridMultilevel"/>
    <w:tmpl w:val="F81260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43234E"/>
    <w:multiLevelType w:val="hybridMultilevel"/>
    <w:tmpl w:val="9692F996"/>
    <w:lvl w:ilvl="0" w:tplc="DB26D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C72977"/>
    <w:multiLevelType w:val="hybridMultilevel"/>
    <w:tmpl w:val="9692F996"/>
    <w:lvl w:ilvl="0" w:tplc="DB26D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5427C5"/>
    <w:multiLevelType w:val="hybridMultilevel"/>
    <w:tmpl w:val="6B400EEE"/>
    <w:lvl w:ilvl="0" w:tplc="3E74517C"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70036D44"/>
    <w:multiLevelType w:val="hybridMultilevel"/>
    <w:tmpl w:val="9692F996"/>
    <w:lvl w:ilvl="0" w:tplc="DB26D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C11B70"/>
    <w:multiLevelType w:val="hybridMultilevel"/>
    <w:tmpl w:val="9692F996"/>
    <w:lvl w:ilvl="0" w:tplc="DB26D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6"/>
  </w:num>
  <w:num w:numId="4">
    <w:abstractNumId w:val="8"/>
  </w:num>
  <w:num w:numId="5">
    <w:abstractNumId w:val="2"/>
  </w:num>
  <w:num w:numId="6">
    <w:abstractNumId w:val="14"/>
  </w:num>
  <w:num w:numId="7">
    <w:abstractNumId w:val="13"/>
  </w:num>
  <w:num w:numId="8">
    <w:abstractNumId w:val="6"/>
  </w:num>
  <w:num w:numId="9">
    <w:abstractNumId w:val="4"/>
  </w:num>
  <w:num w:numId="10">
    <w:abstractNumId w:val="20"/>
  </w:num>
  <w:num w:numId="11">
    <w:abstractNumId w:val="17"/>
  </w:num>
  <w:num w:numId="12">
    <w:abstractNumId w:val="7"/>
  </w:num>
  <w:num w:numId="13">
    <w:abstractNumId w:val="9"/>
  </w:num>
  <w:num w:numId="14">
    <w:abstractNumId w:val="18"/>
  </w:num>
  <w:num w:numId="15">
    <w:abstractNumId w:val="11"/>
  </w:num>
  <w:num w:numId="16">
    <w:abstractNumId w:val="0"/>
  </w:num>
  <w:num w:numId="17">
    <w:abstractNumId w:val="1"/>
  </w:num>
  <w:num w:numId="18">
    <w:abstractNumId w:val="15"/>
  </w:num>
  <w:num w:numId="19">
    <w:abstractNumId w:val="19"/>
  </w:num>
  <w:num w:numId="20">
    <w:abstractNumId w:val="5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5C"/>
    <w:rsid w:val="0000531E"/>
    <w:rsid w:val="000071AA"/>
    <w:rsid w:val="00014BA8"/>
    <w:rsid w:val="000160A5"/>
    <w:rsid w:val="00016E9F"/>
    <w:rsid w:val="00020489"/>
    <w:rsid w:val="000207E7"/>
    <w:rsid w:val="000213A0"/>
    <w:rsid w:val="00024674"/>
    <w:rsid w:val="00033A4D"/>
    <w:rsid w:val="00037CF2"/>
    <w:rsid w:val="000467AD"/>
    <w:rsid w:val="000519D2"/>
    <w:rsid w:val="000565B9"/>
    <w:rsid w:val="00061705"/>
    <w:rsid w:val="00062853"/>
    <w:rsid w:val="0006593A"/>
    <w:rsid w:val="00066128"/>
    <w:rsid w:val="00070F1E"/>
    <w:rsid w:val="00073792"/>
    <w:rsid w:val="00082667"/>
    <w:rsid w:val="000A656D"/>
    <w:rsid w:val="000B0331"/>
    <w:rsid w:val="000B1336"/>
    <w:rsid w:val="000B3F4C"/>
    <w:rsid w:val="000D1D2E"/>
    <w:rsid w:val="000D5186"/>
    <w:rsid w:val="000E2320"/>
    <w:rsid w:val="000E7584"/>
    <w:rsid w:val="000E75FE"/>
    <w:rsid w:val="000F3729"/>
    <w:rsid w:val="000F603A"/>
    <w:rsid w:val="0010170F"/>
    <w:rsid w:val="00112F6B"/>
    <w:rsid w:val="001200A5"/>
    <w:rsid w:val="00125178"/>
    <w:rsid w:val="00126779"/>
    <w:rsid w:val="001301DD"/>
    <w:rsid w:val="00136CEA"/>
    <w:rsid w:val="001506FB"/>
    <w:rsid w:val="00155D74"/>
    <w:rsid w:val="0015789C"/>
    <w:rsid w:val="00161B93"/>
    <w:rsid w:val="0017224E"/>
    <w:rsid w:val="00175F4D"/>
    <w:rsid w:val="00175FC9"/>
    <w:rsid w:val="001902FD"/>
    <w:rsid w:val="00190BC6"/>
    <w:rsid w:val="001A3443"/>
    <w:rsid w:val="001A5A8C"/>
    <w:rsid w:val="001A73D0"/>
    <w:rsid w:val="001B0EFE"/>
    <w:rsid w:val="001B6EEF"/>
    <w:rsid w:val="001C261F"/>
    <w:rsid w:val="001C2AE0"/>
    <w:rsid w:val="001C2E66"/>
    <w:rsid w:val="001C4CD7"/>
    <w:rsid w:val="001C6936"/>
    <w:rsid w:val="001D18E8"/>
    <w:rsid w:val="001D3A0A"/>
    <w:rsid w:val="001E13FF"/>
    <w:rsid w:val="001E1F36"/>
    <w:rsid w:val="001E3C0B"/>
    <w:rsid w:val="001E3D82"/>
    <w:rsid w:val="001F22FE"/>
    <w:rsid w:val="002044C4"/>
    <w:rsid w:val="00232B59"/>
    <w:rsid w:val="002445FD"/>
    <w:rsid w:val="002552E2"/>
    <w:rsid w:val="002621E7"/>
    <w:rsid w:val="00262C35"/>
    <w:rsid w:val="0027356B"/>
    <w:rsid w:val="0027674A"/>
    <w:rsid w:val="002831FA"/>
    <w:rsid w:val="00283623"/>
    <w:rsid w:val="0029116C"/>
    <w:rsid w:val="002A66A7"/>
    <w:rsid w:val="002B10A4"/>
    <w:rsid w:val="002C73DB"/>
    <w:rsid w:val="002D435C"/>
    <w:rsid w:val="002E00EB"/>
    <w:rsid w:val="002E1390"/>
    <w:rsid w:val="002E74AF"/>
    <w:rsid w:val="003002A3"/>
    <w:rsid w:val="00300A45"/>
    <w:rsid w:val="003017BE"/>
    <w:rsid w:val="00304BB3"/>
    <w:rsid w:val="003222D9"/>
    <w:rsid w:val="00323C36"/>
    <w:rsid w:val="00325B6F"/>
    <w:rsid w:val="00337194"/>
    <w:rsid w:val="003429CF"/>
    <w:rsid w:val="00343434"/>
    <w:rsid w:val="00343554"/>
    <w:rsid w:val="0034399A"/>
    <w:rsid w:val="003509B6"/>
    <w:rsid w:val="003571E8"/>
    <w:rsid w:val="00361E07"/>
    <w:rsid w:val="00362D8F"/>
    <w:rsid w:val="003643D6"/>
    <w:rsid w:val="00372EAA"/>
    <w:rsid w:val="003801FC"/>
    <w:rsid w:val="00397D18"/>
    <w:rsid w:val="003A3A78"/>
    <w:rsid w:val="003A5E7F"/>
    <w:rsid w:val="003B1821"/>
    <w:rsid w:val="003B2200"/>
    <w:rsid w:val="003B293F"/>
    <w:rsid w:val="003B5565"/>
    <w:rsid w:val="003C31C8"/>
    <w:rsid w:val="003C3E09"/>
    <w:rsid w:val="003D0176"/>
    <w:rsid w:val="003D4975"/>
    <w:rsid w:val="003D5ADA"/>
    <w:rsid w:val="003E1E30"/>
    <w:rsid w:val="003E4437"/>
    <w:rsid w:val="003E77F1"/>
    <w:rsid w:val="00402BE1"/>
    <w:rsid w:val="00403DE5"/>
    <w:rsid w:val="00412AD3"/>
    <w:rsid w:val="00421110"/>
    <w:rsid w:val="00422F1F"/>
    <w:rsid w:val="0042380D"/>
    <w:rsid w:val="00423BBF"/>
    <w:rsid w:val="00426468"/>
    <w:rsid w:val="00443541"/>
    <w:rsid w:val="00445EA7"/>
    <w:rsid w:val="00450EC7"/>
    <w:rsid w:val="00457A47"/>
    <w:rsid w:val="004623A5"/>
    <w:rsid w:val="00462B61"/>
    <w:rsid w:val="004649F5"/>
    <w:rsid w:val="00471C96"/>
    <w:rsid w:val="00487884"/>
    <w:rsid w:val="00487C1C"/>
    <w:rsid w:val="004A2FD0"/>
    <w:rsid w:val="004B5FFC"/>
    <w:rsid w:val="004B6733"/>
    <w:rsid w:val="004B6EB6"/>
    <w:rsid w:val="004B722F"/>
    <w:rsid w:val="004C0722"/>
    <w:rsid w:val="004C47B4"/>
    <w:rsid w:val="004C6344"/>
    <w:rsid w:val="004C6CC3"/>
    <w:rsid w:val="004D00F5"/>
    <w:rsid w:val="004D5699"/>
    <w:rsid w:val="004D6981"/>
    <w:rsid w:val="004E0D8A"/>
    <w:rsid w:val="004E43BE"/>
    <w:rsid w:val="004E6B0F"/>
    <w:rsid w:val="004E6D14"/>
    <w:rsid w:val="004F7720"/>
    <w:rsid w:val="00503CD4"/>
    <w:rsid w:val="00506357"/>
    <w:rsid w:val="00510759"/>
    <w:rsid w:val="00510F98"/>
    <w:rsid w:val="00522B81"/>
    <w:rsid w:val="00533F6A"/>
    <w:rsid w:val="00546633"/>
    <w:rsid w:val="00551EE2"/>
    <w:rsid w:val="00552313"/>
    <w:rsid w:val="00555181"/>
    <w:rsid w:val="00557469"/>
    <w:rsid w:val="00567354"/>
    <w:rsid w:val="005704A9"/>
    <w:rsid w:val="00570ADC"/>
    <w:rsid w:val="0057703B"/>
    <w:rsid w:val="005844DC"/>
    <w:rsid w:val="005868F0"/>
    <w:rsid w:val="00586BA8"/>
    <w:rsid w:val="005A61B8"/>
    <w:rsid w:val="005A7D40"/>
    <w:rsid w:val="005B17D6"/>
    <w:rsid w:val="005C1AC7"/>
    <w:rsid w:val="005C43CF"/>
    <w:rsid w:val="005E00E6"/>
    <w:rsid w:val="005E3ACB"/>
    <w:rsid w:val="005E499E"/>
    <w:rsid w:val="005E56D4"/>
    <w:rsid w:val="005F6927"/>
    <w:rsid w:val="00602ED3"/>
    <w:rsid w:val="006041E6"/>
    <w:rsid w:val="00604CE8"/>
    <w:rsid w:val="006055A2"/>
    <w:rsid w:val="00607744"/>
    <w:rsid w:val="0061246F"/>
    <w:rsid w:val="00615C4D"/>
    <w:rsid w:val="00616394"/>
    <w:rsid w:val="00622617"/>
    <w:rsid w:val="00626F75"/>
    <w:rsid w:val="006300EC"/>
    <w:rsid w:val="00632AE6"/>
    <w:rsid w:val="00634523"/>
    <w:rsid w:val="0063640A"/>
    <w:rsid w:val="006364D6"/>
    <w:rsid w:val="00637B05"/>
    <w:rsid w:val="00640719"/>
    <w:rsid w:val="00644D5C"/>
    <w:rsid w:val="006472C4"/>
    <w:rsid w:val="006479C4"/>
    <w:rsid w:val="00652156"/>
    <w:rsid w:val="00665923"/>
    <w:rsid w:val="006726EE"/>
    <w:rsid w:val="00674032"/>
    <w:rsid w:val="0068106C"/>
    <w:rsid w:val="006902AA"/>
    <w:rsid w:val="00691C0D"/>
    <w:rsid w:val="00693320"/>
    <w:rsid w:val="00693EA8"/>
    <w:rsid w:val="006B4190"/>
    <w:rsid w:val="006B63FD"/>
    <w:rsid w:val="006C516E"/>
    <w:rsid w:val="006D28E5"/>
    <w:rsid w:val="006D3530"/>
    <w:rsid w:val="006D7DF9"/>
    <w:rsid w:val="006E4593"/>
    <w:rsid w:val="006E5211"/>
    <w:rsid w:val="006E6839"/>
    <w:rsid w:val="006E7BE9"/>
    <w:rsid w:val="006F464B"/>
    <w:rsid w:val="006F6C5C"/>
    <w:rsid w:val="006F7779"/>
    <w:rsid w:val="00700F51"/>
    <w:rsid w:val="00701667"/>
    <w:rsid w:val="00702C3A"/>
    <w:rsid w:val="00707B6C"/>
    <w:rsid w:val="00710F0C"/>
    <w:rsid w:val="00713AC6"/>
    <w:rsid w:val="007219F1"/>
    <w:rsid w:val="00722E03"/>
    <w:rsid w:val="00725F1D"/>
    <w:rsid w:val="0072638E"/>
    <w:rsid w:val="00731832"/>
    <w:rsid w:val="00731D15"/>
    <w:rsid w:val="00731EB3"/>
    <w:rsid w:val="0073302B"/>
    <w:rsid w:val="00741853"/>
    <w:rsid w:val="0074763A"/>
    <w:rsid w:val="00753D85"/>
    <w:rsid w:val="00771BB8"/>
    <w:rsid w:val="00786D1F"/>
    <w:rsid w:val="00786EFF"/>
    <w:rsid w:val="007A10DC"/>
    <w:rsid w:val="007B48F5"/>
    <w:rsid w:val="007B4B14"/>
    <w:rsid w:val="007C098D"/>
    <w:rsid w:val="007C7BEF"/>
    <w:rsid w:val="007C7FD9"/>
    <w:rsid w:val="007D5AD9"/>
    <w:rsid w:val="007F10C2"/>
    <w:rsid w:val="007F62DF"/>
    <w:rsid w:val="00811D93"/>
    <w:rsid w:val="00811E80"/>
    <w:rsid w:val="008167C3"/>
    <w:rsid w:val="00817B63"/>
    <w:rsid w:val="00820073"/>
    <w:rsid w:val="00820EE8"/>
    <w:rsid w:val="00821B91"/>
    <w:rsid w:val="008224F7"/>
    <w:rsid w:val="00823249"/>
    <w:rsid w:val="00827959"/>
    <w:rsid w:val="0083106E"/>
    <w:rsid w:val="00833A95"/>
    <w:rsid w:val="00845E32"/>
    <w:rsid w:val="00851C8A"/>
    <w:rsid w:val="00853418"/>
    <w:rsid w:val="008622A4"/>
    <w:rsid w:val="008661BD"/>
    <w:rsid w:val="00866858"/>
    <w:rsid w:val="008735B5"/>
    <w:rsid w:val="008864C4"/>
    <w:rsid w:val="00887FAF"/>
    <w:rsid w:val="008928E8"/>
    <w:rsid w:val="008946C1"/>
    <w:rsid w:val="008A37D8"/>
    <w:rsid w:val="008A6C5F"/>
    <w:rsid w:val="008B5638"/>
    <w:rsid w:val="008B663F"/>
    <w:rsid w:val="008C332B"/>
    <w:rsid w:val="008C643E"/>
    <w:rsid w:val="008D1727"/>
    <w:rsid w:val="008E2E5C"/>
    <w:rsid w:val="008E39C1"/>
    <w:rsid w:val="008F009B"/>
    <w:rsid w:val="009013F9"/>
    <w:rsid w:val="0090289E"/>
    <w:rsid w:val="00902CE7"/>
    <w:rsid w:val="009145D5"/>
    <w:rsid w:val="00920584"/>
    <w:rsid w:val="00921469"/>
    <w:rsid w:val="00934993"/>
    <w:rsid w:val="00942A8B"/>
    <w:rsid w:val="00944FB9"/>
    <w:rsid w:val="009500A6"/>
    <w:rsid w:val="009531F0"/>
    <w:rsid w:val="009556D8"/>
    <w:rsid w:val="009656DC"/>
    <w:rsid w:val="00966060"/>
    <w:rsid w:val="00973177"/>
    <w:rsid w:val="00977082"/>
    <w:rsid w:val="00982509"/>
    <w:rsid w:val="0098594F"/>
    <w:rsid w:val="0098600E"/>
    <w:rsid w:val="00986DC1"/>
    <w:rsid w:val="00993D1C"/>
    <w:rsid w:val="0099628A"/>
    <w:rsid w:val="009962A4"/>
    <w:rsid w:val="0099724B"/>
    <w:rsid w:val="009A4F8D"/>
    <w:rsid w:val="009A780A"/>
    <w:rsid w:val="009B0685"/>
    <w:rsid w:val="009B3C25"/>
    <w:rsid w:val="009B5CED"/>
    <w:rsid w:val="009B5E35"/>
    <w:rsid w:val="009C0DFF"/>
    <w:rsid w:val="009C163A"/>
    <w:rsid w:val="009C4821"/>
    <w:rsid w:val="009D0088"/>
    <w:rsid w:val="009D5115"/>
    <w:rsid w:val="009D5CC8"/>
    <w:rsid w:val="009D718A"/>
    <w:rsid w:val="00A01EAC"/>
    <w:rsid w:val="00A04FAD"/>
    <w:rsid w:val="00A1320F"/>
    <w:rsid w:val="00A153EA"/>
    <w:rsid w:val="00A245F2"/>
    <w:rsid w:val="00A36226"/>
    <w:rsid w:val="00A406AF"/>
    <w:rsid w:val="00A51D43"/>
    <w:rsid w:val="00A52353"/>
    <w:rsid w:val="00A52F14"/>
    <w:rsid w:val="00A57BBD"/>
    <w:rsid w:val="00A60D4E"/>
    <w:rsid w:val="00A62282"/>
    <w:rsid w:val="00A6717F"/>
    <w:rsid w:val="00A73D82"/>
    <w:rsid w:val="00A80741"/>
    <w:rsid w:val="00A809C3"/>
    <w:rsid w:val="00A920BF"/>
    <w:rsid w:val="00A92274"/>
    <w:rsid w:val="00A92F63"/>
    <w:rsid w:val="00AA3572"/>
    <w:rsid w:val="00AB55E4"/>
    <w:rsid w:val="00AB6302"/>
    <w:rsid w:val="00AC1F6D"/>
    <w:rsid w:val="00AC3198"/>
    <w:rsid w:val="00AC51E6"/>
    <w:rsid w:val="00AC5814"/>
    <w:rsid w:val="00AC5A38"/>
    <w:rsid w:val="00AD3A8E"/>
    <w:rsid w:val="00AD62AB"/>
    <w:rsid w:val="00AD706F"/>
    <w:rsid w:val="00AE1A39"/>
    <w:rsid w:val="00AE200E"/>
    <w:rsid w:val="00AE3B53"/>
    <w:rsid w:val="00AE48C0"/>
    <w:rsid w:val="00AE496D"/>
    <w:rsid w:val="00B0402E"/>
    <w:rsid w:val="00B052FD"/>
    <w:rsid w:val="00B141CA"/>
    <w:rsid w:val="00B22DB8"/>
    <w:rsid w:val="00B233DB"/>
    <w:rsid w:val="00B27D5D"/>
    <w:rsid w:val="00B31A52"/>
    <w:rsid w:val="00B32B95"/>
    <w:rsid w:val="00B3586B"/>
    <w:rsid w:val="00B40BAE"/>
    <w:rsid w:val="00B50BFF"/>
    <w:rsid w:val="00B6176E"/>
    <w:rsid w:val="00B655AA"/>
    <w:rsid w:val="00B825F8"/>
    <w:rsid w:val="00B90C8B"/>
    <w:rsid w:val="00BA191D"/>
    <w:rsid w:val="00BA3FA3"/>
    <w:rsid w:val="00BB05F4"/>
    <w:rsid w:val="00BB1A88"/>
    <w:rsid w:val="00BB5E22"/>
    <w:rsid w:val="00BB7A5F"/>
    <w:rsid w:val="00BC66CE"/>
    <w:rsid w:val="00BD4C8F"/>
    <w:rsid w:val="00BF40EB"/>
    <w:rsid w:val="00C069FE"/>
    <w:rsid w:val="00C17276"/>
    <w:rsid w:val="00C21EAA"/>
    <w:rsid w:val="00C229CB"/>
    <w:rsid w:val="00C413C0"/>
    <w:rsid w:val="00C53DEE"/>
    <w:rsid w:val="00C54866"/>
    <w:rsid w:val="00C60803"/>
    <w:rsid w:val="00C70817"/>
    <w:rsid w:val="00C84E84"/>
    <w:rsid w:val="00C943AE"/>
    <w:rsid w:val="00C94645"/>
    <w:rsid w:val="00C950D5"/>
    <w:rsid w:val="00CA5D08"/>
    <w:rsid w:val="00CC3D72"/>
    <w:rsid w:val="00CC5D9B"/>
    <w:rsid w:val="00CD44E1"/>
    <w:rsid w:val="00CD4ABD"/>
    <w:rsid w:val="00CD5A92"/>
    <w:rsid w:val="00CD7879"/>
    <w:rsid w:val="00CE3F27"/>
    <w:rsid w:val="00CE46EC"/>
    <w:rsid w:val="00CE5F49"/>
    <w:rsid w:val="00CE74F8"/>
    <w:rsid w:val="00CF3E1F"/>
    <w:rsid w:val="00CF6F5C"/>
    <w:rsid w:val="00CF7DC8"/>
    <w:rsid w:val="00D00DD5"/>
    <w:rsid w:val="00D25912"/>
    <w:rsid w:val="00D27AFC"/>
    <w:rsid w:val="00D35020"/>
    <w:rsid w:val="00D42CD1"/>
    <w:rsid w:val="00D4374A"/>
    <w:rsid w:val="00D52FE3"/>
    <w:rsid w:val="00D536E3"/>
    <w:rsid w:val="00D53EEA"/>
    <w:rsid w:val="00D5412B"/>
    <w:rsid w:val="00D63F3F"/>
    <w:rsid w:val="00D66A33"/>
    <w:rsid w:val="00D70F1D"/>
    <w:rsid w:val="00D714BE"/>
    <w:rsid w:val="00D73740"/>
    <w:rsid w:val="00D73868"/>
    <w:rsid w:val="00D82D9F"/>
    <w:rsid w:val="00D84905"/>
    <w:rsid w:val="00D86224"/>
    <w:rsid w:val="00D869B1"/>
    <w:rsid w:val="00D914D4"/>
    <w:rsid w:val="00D9238E"/>
    <w:rsid w:val="00D96F79"/>
    <w:rsid w:val="00DA54FD"/>
    <w:rsid w:val="00DB1EE5"/>
    <w:rsid w:val="00DB2A68"/>
    <w:rsid w:val="00DB41E7"/>
    <w:rsid w:val="00DC1671"/>
    <w:rsid w:val="00DC1F2F"/>
    <w:rsid w:val="00DC5740"/>
    <w:rsid w:val="00DD08AE"/>
    <w:rsid w:val="00DD2939"/>
    <w:rsid w:val="00DD4755"/>
    <w:rsid w:val="00DD4AFC"/>
    <w:rsid w:val="00DE044A"/>
    <w:rsid w:val="00DE121F"/>
    <w:rsid w:val="00DE3431"/>
    <w:rsid w:val="00DF3469"/>
    <w:rsid w:val="00DF6405"/>
    <w:rsid w:val="00DF7D4F"/>
    <w:rsid w:val="00E018AE"/>
    <w:rsid w:val="00E02A39"/>
    <w:rsid w:val="00E02F0C"/>
    <w:rsid w:val="00E046FB"/>
    <w:rsid w:val="00E04A48"/>
    <w:rsid w:val="00E05309"/>
    <w:rsid w:val="00E07871"/>
    <w:rsid w:val="00E108A7"/>
    <w:rsid w:val="00E16D66"/>
    <w:rsid w:val="00E17D93"/>
    <w:rsid w:val="00E21FCC"/>
    <w:rsid w:val="00E251CF"/>
    <w:rsid w:val="00E34C5B"/>
    <w:rsid w:val="00E3759C"/>
    <w:rsid w:val="00E40569"/>
    <w:rsid w:val="00E4096F"/>
    <w:rsid w:val="00E50A22"/>
    <w:rsid w:val="00E62419"/>
    <w:rsid w:val="00E634FC"/>
    <w:rsid w:val="00E67713"/>
    <w:rsid w:val="00E7312D"/>
    <w:rsid w:val="00E86988"/>
    <w:rsid w:val="00E87D9D"/>
    <w:rsid w:val="00E92C38"/>
    <w:rsid w:val="00E94306"/>
    <w:rsid w:val="00E954AC"/>
    <w:rsid w:val="00E95B83"/>
    <w:rsid w:val="00EA03FE"/>
    <w:rsid w:val="00EA5953"/>
    <w:rsid w:val="00EA6E6B"/>
    <w:rsid w:val="00EB4B9B"/>
    <w:rsid w:val="00EC1A35"/>
    <w:rsid w:val="00EC22AE"/>
    <w:rsid w:val="00EC37AA"/>
    <w:rsid w:val="00EC4829"/>
    <w:rsid w:val="00EC4DEF"/>
    <w:rsid w:val="00ED4EC2"/>
    <w:rsid w:val="00EE1786"/>
    <w:rsid w:val="00EE78A9"/>
    <w:rsid w:val="00EF08E4"/>
    <w:rsid w:val="00EF6696"/>
    <w:rsid w:val="00F0054B"/>
    <w:rsid w:val="00F06853"/>
    <w:rsid w:val="00F1057F"/>
    <w:rsid w:val="00F1089A"/>
    <w:rsid w:val="00F15B3F"/>
    <w:rsid w:val="00F17CAE"/>
    <w:rsid w:val="00F238C3"/>
    <w:rsid w:val="00F3152A"/>
    <w:rsid w:val="00F31603"/>
    <w:rsid w:val="00F321C6"/>
    <w:rsid w:val="00F35BAB"/>
    <w:rsid w:val="00F36FD8"/>
    <w:rsid w:val="00F448AD"/>
    <w:rsid w:val="00F6139D"/>
    <w:rsid w:val="00F705EC"/>
    <w:rsid w:val="00F71A0F"/>
    <w:rsid w:val="00F728EA"/>
    <w:rsid w:val="00F7387E"/>
    <w:rsid w:val="00F74D7D"/>
    <w:rsid w:val="00F75972"/>
    <w:rsid w:val="00F84263"/>
    <w:rsid w:val="00F8542C"/>
    <w:rsid w:val="00F86711"/>
    <w:rsid w:val="00F935CD"/>
    <w:rsid w:val="00F9525C"/>
    <w:rsid w:val="00F955C4"/>
    <w:rsid w:val="00F95E31"/>
    <w:rsid w:val="00FB326F"/>
    <w:rsid w:val="00FC5160"/>
    <w:rsid w:val="00FD6390"/>
    <w:rsid w:val="00FE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FA411CC"/>
  <w15:docId w15:val="{F338CDA8-4F85-4C3C-B5A6-7CDC4A468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93EA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D4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435C"/>
    <w:rPr>
      <w:rFonts w:ascii="Calibri" w:eastAsia="Calibri" w:hAnsi="Calibri" w:cs="Times New Roman"/>
    </w:rPr>
  </w:style>
  <w:style w:type="paragraph" w:styleId="Bezmezer">
    <w:name w:val="No Spacing"/>
    <w:uiPriority w:val="1"/>
    <w:qFormat/>
    <w:rsid w:val="002D435C"/>
    <w:pPr>
      <w:spacing w:after="0" w:line="240" w:lineRule="auto"/>
    </w:pPr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005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531E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4C6CC3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C21EAA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21EAA"/>
    <w:rPr>
      <w:color w:val="800080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9D718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718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D718A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718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718A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7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718A"/>
    <w:rPr>
      <w:rFonts w:ascii="Tahoma" w:eastAsia="Calibri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6E7BE9"/>
    <w:pPr>
      <w:spacing w:after="0" w:line="240" w:lineRule="auto"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39"/>
    <w:rsid w:val="00820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6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6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2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4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1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5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5FAC3-363C-49E1-8948-321DFC22A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4653</TotalTime>
  <Pages>7</Pages>
  <Words>2594</Words>
  <Characters>15311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Podraský</dc:creator>
  <cp:keywords/>
  <dc:description/>
  <cp:lastModifiedBy>Bc. Ivo SZTWIERTNIA</cp:lastModifiedBy>
  <cp:revision>104</cp:revision>
  <cp:lastPrinted>2021-06-02T06:46:00Z</cp:lastPrinted>
  <dcterms:created xsi:type="dcterms:W3CDTF">2021-01-25T15:46:00Z</dcterms:created>
  <dcterms:modified xsi:type="dcterms:W3CDTF">2021-06-02T07:47:00Z</dcterms:modified>
</cp:coreProperties>
</file>